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DB8EC6" w14:textId="77777777" w:rsidR="00151125" w:rsidRPr="007454AA" w:rsidRDefault="00151125" w:rsidP="00CF225A">
      <w:pPr>
        <w:spacing w:line="360" w:lineRule="auto"/>
        <w:jc w:val="center"/>
        <w:rPr>
          <w:b/>
          <w:sz w:val="24"/>
          <w:szCs w:val="24"/>
        </w:rPr>
      </w:pPr>
      <w:r w:rsidRPr="007454AA">
        <w:rPr>
          <w:b/>
          <w:sz w:val="24"/>
          <w:szCs w:val="24"/>
        </w:rPr>
        <w:t>CENTRO UNIVERSITÁRIO BELAS ARTES DE SÃO PAULO</w:t>
      </w:r>
    </w:p>
    <w:p w14:paraId="3B010C69" w14:textId="77777777" w:rsidR="00151125" w:rsidRPr="007454AA" w:rsidRDefault="00151125" w:rsidP="00CF225A">
      <w:pPr>
        <w:spacing w:line="360" w:lineRule="auto"/>
        <w:jc w:val="center"/>
        <w:rPr>
          <w:b/>
          <w:sz w:val="24"/>
          <w:szCs w:val="24"/>
        </w:rPr>
      </w:pPr>
      <w:r w:rsidRPr="007454AA">
        <w:rPr>
          <w:b/>
          <w:sz w:val="24"/>
          <w:szCs w:val="24"/>
        </w:rPr>
        <w:t>ARQUITETURA E URBANISMO</w:t>
      </w:r>
    </w:p>
    <w:p w14:paraId="3245E0C0" w14:textId="77777777" w:rsidR="00151125" w:rsidRDefault="00151125" w:rsidP="00CF225A">
      <w:pPr>
        <w:spacing w:line="360" w:lineRule="auto"/>
        <w:jc w:val="center"/>
        <w:rPr>
          <w:sz w:val="24"/>
          <w:szCs w:val="24"/>
        </w:rPr>
      </w:pPr>
      <w:r>
        <w:rPr>
          <w:b/>
          <w:sz w:val="24"/>
          <w:szCs w:val="24"/>
        </w:rPr>
        <w:t>Nome do aluno(a</w:t>
      </w:r>
      <w:r w:rsidRPr="007454AA">
        <w:rPr>
          <w:b/>
          <w:sz w:val="24"/>
          <w:szCs w:val="24"/>
        </w:rPr>
        <w:t>):</w:t>
      </w:r>
      <w:r>
        <w:rPr>
          <w:sz w:val="24"/>
          <w:szCs w:val="24"/>
        </w:rPr>
        <w:t xml:space="preserve"> Gabriela Moraes Gomes</w:t>
      </w:r>
    </w:p>
    <w:p w14:paraId="3DCBFFF7" w14:textId="77777777" w:rsidR="00151125" w:rsidRDefault="00151125" w:rsidP="00CF225A">
      <w:pPr>
        <w:spacing w:line="360" w:lineRule="auto"/>
        <w:jc w:val="center"/>
        <w:rPr>
          <w:sz w:val="24"/>
          <w:szCs w:val="24"/>
        </w:rPr>
      </w:pPr>
      <w:r>
        <w:rPr>
          <w:sz w:val="24"/>
          <w:szCs w:val="24"/>
        </w:rPr>
        <w:t xml:space="preserve">                                Virginia C. L. B. Caldas</w:t>
      </w:r>
    </w:p>
    <w:p w14:paraId="562774E1" w14:textId="16FF60C3" w:rsidR="00151125" w:rsidRDefault="00151125" w:rsidP="001E5BE0">
      <w:pPr>
        <w:spacing w:line="360" w:lineRule="auto"/>
        <w:jc w:val="center"/>
        <w:rPr>
          <w:sz w:val="24"/>
          <w:szCs w:val="24"/>
        </w:rPr>
      </w:pPr>
      <w:r w:rsidRPr="007454AA">
        <w:rPr>
          <w:b/>
          <w:sz w:val="24"/>
          <w:szCs w:val="24"/>
        </w:rPr>
        <w:t>Orientador(a):</w:t>
      </w:r>
      <w:r>
        <w:rPr>
          <w:sz w:val="24"/>
          <w:szCs w:val="24"/>
        </w:rPr>
        <w:t xml:space="preserve"> </w:t>
      </w:r>
      <w:r w:rsidR="001E5BE0">
        <w:rPr>
          <w:sz w:val="24"/>
          <w:szCs w:val="24"/>
        </w:rPr>
        <w:t xml:space="preserve">Renan Medau e </w:t>
      </w:r>
      <w:r>
        <w:rPr>
          <w:sz w:val="24"/>
          <w:szCs w:val="24"/>
        </w:rPr>
        <w:t>Sérgio Ricardo Lessa Ortiz</w:t>
      </w:r>
    </w:p>
    <w:p w14:paraId="2F39EED2" w14:textId="77777777" w:rsidR="00151125" w:rsidRDefault="00151125" w:rsidP="00151125">
      <w:pPr>
        <w:jc w:val="center"/>
        <w:rPr>
          <w:sz w:val="24"/>
          <w:szCs w:val="24"/>
        </w:rPr>
      </w:pPr>
    </w:p>
    <w:p w14:paraId="5C8BC654" w14:textId="77777777" w:rsidR="00151125" w:rsidRPr="007454AA" w:rsidRDefault="00151125" w:rsidP="00151125">
      <w:pPr>
        <w:jc w:val="center"/>
        <w:rPr>
          <w:b/>
          <w:sz w:val="24"/>
          <w:szCs w:val="24"/>
        </w:rPr>
      </w:pPr>
      <w:r w:rsidRPr="007454AA">
        <w:rPr>
          <w:b/>
          <w:sz w:val="24"/>
          <w:szCs w:val="24"/>
        </w:rPr>
        <w:t xml:space="preserve">O CONCEITO DE </w:t>
      </w:r>
      <w:r w:rsidRPr="007454AA">
        <w:rPr>
          <w:b/>
          <w:i/>
          <w:sz w:val="24"/>
          <w:szCs w:val="24"/>
        </w:rPr>
        <w:t>PLACEMAKING</w:t>
      </w:r>
      <w:r w:rsidRPr="007454AA">
        <w:rPr>
          <w:b/>
          <w:sz w:val="24"/>
          <w:szCs w:val="24"/>
        </w:rPr>
        <w:t xml:space="preserve"> APLICADO AOS ESPAÇOS PÚBLICOS DE SÃO PAULO</w:t>
      </w:r>
    </w:p>
    <w:p w14:paraId="006161BF" w14:textId="7986A7A7" w:rsidR="00371203" w:rsidRDefault="00151125" w:rsidP="00151125">
      <w:pPr>
        <w:rPr>
          <w:rFonts w:eastAsia="Calibri"/>
          <w:b/>
          <w:sz w:val="24"/>
          <w:szCs w:val="24"/>
        </w:rPr>
      </w:pPr>
      <w:r>
        <w:rPr>
          <w:rFonts w:eastAsia="Calibri"/>
          <w:b/>
          <w:sz w:val="24"/>
          <w:szCs w:val="24"/>
        </w:rPr>
        <w:t>RESUMO</w:t>
      </w:r>
    </w:p>
    <w:p w14:paraId="3DDA9BB1" w14:textId="77777777" w:rsidR="00151125" w:rsidRDefault="007124B8" w:rsidP="007124B8">
      <w:pPr>
        <w:pStyle w:val="Normal2"/>
        <w:spacing w:before="240" w:afterLines="30" w:after="72" w:line="360" w:lineRule="auto"/>
        <w:jc w:val="both"/>
        <w:rPr>
          <w:rFonts w:eastAsia="Calibri"/>
          <w:bCs/>
          <w:sz w:val="24"/>
          <w:szCs w:val="24"/>
        </w:rPr>
      </w:pPr>
      <w:r>
        <w:rPr>
          <w:rFonts w:eastAsia="Calibri"/>
          <w:bCs/>
          <w:sz w:val="24"/>
          <w:szCs w:val="24"/>
        </w:rPr>
        <w:t xml:space="preserve">Este artigo discute as implicações administrativas que permeiam a concepção dos espaços públicos de São Paulo através do entendimento dos tipos de iniciativas que atuam </w:t>
      </w:r>
      <w:r w:rsidR="00F17E89">
        <w:rPr>
          <w:rFonts w:eastAsia="Calibri"/>
          <w:bCs/>
          <w:sz w:val="24"/>
          <w:szCs w:val="24"/>
        </w:rPr>
        <w:t>na cidade</w:t>
      </w:r>
      <w:r>
        <w:rPr>
          <w:rFonts w:eastAsia="Calibri"/>
          <w:bCs/>
          <w:sz w:val="24"/>
          <w:szCs w:val="24"/>
        </w:rPr>
        <w:t xml:space="preserve">. </w:t>
      </w:r>
      <w:r w:rsidR="00F17E89">
        <w:rPr>
          <w:rFonts w:eastAsia="Calibri"/>
          <w:bCs/>
          <w:sz w:val="24"/>
          <w:szCs w:val="24"/>
        </w:rPr>
        <w:t xml:space="preserve">Partindo da problemática que envolve a manutenção desses espaços majoritariamente dependentes das esferas públicas, o presente estudo introduz o conceito de </w:t>
      </w:r>
      <w:r w:rsidR="00F17E89" w:rsidRPr="00F17E89">
        <w:rPr>
          <w:rFonts w:eastAsia="Calibri"/>
          <w:bCs/>
          <w:i/>
          <w:iCs/>
          <w:sz w:val="24"/>
          <w:szCs w:val="24"/>
        </w:rPr>
        <w:t>placemaking</w:t>
      </w:r>
      <w:r w:rsidR="00F17E89">
        <w:rPr>
          <w:rFonts w:eastAsia="Calibri"/>
          <w:bCs/>
          <w:sz w:val="24"/>
          <w:szCs w:val="24"/>
        </w:rPr>
        <w:t xml:space="preserve"> como uma das ferramentas para a transformação e requalificação desses locais. Através d</w:t>
      </w:r>
      <w:r w:rsidR="00546E90">
        <w:rPr>
          <w:rFonts w:eastAsia="Calibri"/>
          <w:bCs/>
          <w:sz w:val="24"/>
          <w:szCs w:val="24"/>
        </w:rPr>
        <w:t xml:space="preserve">e </w:t>
      </w:r>
      <w:r w:rsidR="00F17E89">
        <w:rPr>
          <w:rFonts w:eastAsia="Calibri"/>
          <w:bCs/>
          <w:sz w:val="24"/>
          <w:szCs w:val="24"/>
        </w:rPr>
        <w:t>estudo</w:t>
      </w:r>
      <w:r w:rsidR="00546E90">
        <w:rPr>
          <w:rFonts w:eastAsia="Calibri"/>
          <w:bCs/>
          <w:sz w:val="24"/>
          <w:szCs w:val="24"/>
        </w:rPr>
        <w:t>s</w:t>
      </w:r>
      <w:r w:rsidR="00F17E89">
        <w:rPr>
          <w:rFonts w:eastAsia="Calibri"/>
          <w:bCs/>
          <w:sz w:val="24"/>
          <w:szCs w:val="24"/>
        </w:rPr>
        <w:t xml:space="preserve"> de caso, a pesquisa </w:t>
      </w:r>
      <w:r w:rsidR="00906DBF">
        <w:rPr>
          <w:rFonts w:eastAsia="Calibri"/>
          <w:bCs/>
          <w:sz w:val="24"/>
          <w:szCs w:val="24"/>
        </w:rPr>
        <w:t xml:space="preserve">analisa </w:t>
      </w:r>
      <w:r w:rsidR="00546E90">
        <w:rPr>
          <w:rFonts w:eastAsia="Calibri"/>
          <w:bCs/>
          <w:sz w:val="24"/>
          <w:szCs w:val="24"/>
        </w:rPr>
        <w:t xml:space="preserve">e compara </w:t>
      </w:r>
      <w:r w:rsidR="00906DBF">
        <w:rPr>
          <w:rFonts w:eastAsia="Calibri"/>
          <w:bCs/>
          <w:sz w:val="24"/>
          <w:szCs w:val="24"/>
        </w:rPr>
        <w:t>o impacto e os resultados da aplicação des</w:t>
      </w:r>
      <w:r w:rsidR="00546E90">
        <w:rPr>
          <w:rFonts w:eastAsia="Calibri"/>
          <w:bCs/>
          <w:sz w:val="24"/>
          <w:szCs w:val="24"/>
        </w:rPr>
        <w:t xml:space="preserve">sa ideia em duas praças </w:t>
      </w:r>
      <w:r w:rsidR="00906DBF">
        <w:rPr>
          <w:rFonts w:eastAsia="Calibri"/>
          <w:bCs/>
          <w:sz w:val="24"/>
          <w:szCs w:val="24"/>
        </w:rPr>
        <w:t>paulistana</w:t>
      </w:r>
      <w:r w:rsidR="00546E90">
        <w:rPr>
          <w:rFonts w:eastAsia="Calibri"/>
          <w:bCs/>
          <w:sz w:val="24"/>
          <w:szCs w:val="24"/>
        </w:rPr>
        <w:t>s</w:t>
      </w:r>
      <w:r w:rsidR="00906DBF">
        <w:rPr>
          <w:rFonts w:eastAsia="Calibri"/>
          <w:bCs/>
          <w:sz w:val="24"/>
          <w:szCs w:val="24"/>
        </w:rPr>
        <w:t xml:space="preserve">. </w:t>
      </w:r>
    </w:p>
    <w:p w14:paraId="32EF82AD" w14:textId="59F1DD97" w:rsidR="00F17E89" w:rsidRPr="00BD2F86" w:rsidRDefault="00151125" w:rsidP="007124B8">
      <w:pPr>
        <w:pStyle w:val="Normal2"/>
        <w:spacing w:before="240" w:afterLines="30" w:after="72" w:line="360" w:lineRule="auto"/>
        <w:jc w:val="both"/>
        <w:rPr>
          <w:rFonts w:eastAsia="Calibri"/>
          <w:bCs/>
          <w:sz w:val="24"/>
          <w:szCs w:val="24"/>
          <w:lang w:val="en-US"/>
        </w:rPr>
      </w:pPr>
      <w:r>
        <w:rPr>
          <w:rFonts w:eastAsia="Calibri"/>
          <w:bCs/>
          <w:sz w:val="24"/>
          <w:szCs w:val="24"/>
        </w:rPr>
        <w:t xml:space="preserve">Palavras-chave: </w:t>
      </w:r>
      <w:r>
        <w:rPr>
          <w:rFonts w:eastAsia="Calibri"/>
          <w:bCs/>
          <w:i/>
          <w:sz w:val="24"/>
          <w:szCs w:val="24"/>
        </w:rPr>
        <w:t>P</w:t>
      </w:r>
      <w:r w:rsidRPr="00151125">
        <w:rPr>
          <w:rFonts w:eastAsia="Calibri"/>
          <w:bCs/>
          <w:i/>
          <w:sz w:val="24"/>
          <w:szCs w:val="24"/>
        </w:rPr>
        <w:t>lacemaking</w:t>
      </w:r>
      <w:r>
        <w:rPr>
          <w:rFonts w:eastAsia="Calibri"/>
          <w:bCs/>
          <w:sz w:val="24"/>
          <w:szCs w:val="24"/>
        </w:rPr>
        <w:t xml:space="preserve">. Espaço público. Gestão colaborativa. </w:t>
      </w:r>
      <w:r w:rsidR="002118F1">
        <w:rPr>
          <w:rFonts w:eastAsia="Calibri"/>
          <w:bCs/>
          <w:sz w:val="24"/>
          <w:szCs w:val="24"/>
        </w:rPr>
        <w:t xml:space="preserve">São Paulo. Praça Horácio Sabino. </w:t>
      </w:r>
      <w:r w:rsidR="002118F1" w:rsidRPr="00BD2F86">
        <w:rPr>
          <w:rFonts w:eastAsia="Calibri"/>
          <w:bCs/>
          <w:sz w:val="24"/>
          <w:szCs w:val="24"/>
          <w:lang w:val="en-US"/>
        </w:rPr>
        <w:t>Praça Victor Cività.</w:t>
      </w:r>
    </w:p>
    <w:p w14:paraId="11ACD7C1" w14:textId="2EDDAED4" w:rsidR="00151125" w:rsidRPr="00BD2F86" w:rsidRDefault="00151125" w:rsidP="007124B8">
      <w:pPr>
        <w:pStyle w:val="Normal2"/>
        <w:spacing w:before="240" w:afterLines="30" w:after="72" w:line="360" w:lineRule="auto"/>
        <w:jc w:val="both"/>
        <w:rPr>
          <w:rFonts w:eastAsia="Calibri"/>
          <w:b/>
          <w:bCs/>
          <w:sz w:val="24"/>
          <w:szCs w:val="24"/>
          <w:lang w:val="en-US"/>
        </w:rPr>
      </w:pPr>
      <w:r w:rsidRPr="00BD2F86">
        <w:rPr>
          <w:rFonts w:eastAsia="Calibri"/>
          <w:b/>
          <w:bCs/>
          <w:sz w:val="24"/>
          <w:szCs w:val="24"/>
          <w:lang w:val="en-US"/>
        </w:rPr>
        <w:t>ABSTRACT</w:t>
      </w:r>
    </w:p>
    <w:p w14:paraId="0366B88E" w14:textId="698B832E" w:rsidR="00CF225A" w:rsidRPr="00BD2F86" w:rsidRDefault="00CF225A" w:rsidP="007124B8">
      <w:pPr>
        <w:pStyle w:val="Normal2"/>
        <w:spacing w:before="240" w:afterLines="30" w:after="72" w:line="360" w:lineRule="auto"/>
        <w:jc w:val="both"/>
        <w:rPr>
          <w:rFonts w:eastAsia="Calibri"/>
          <w:bCs/>
          <w:sz w:val="24"/>
          <w:szCs w:val="24"/>
          <w:lang w:val="en-US"/>
        </w:rPr>
      </w:pPr>
      <w:r w:rsidRPr="00BD2F86">
        <w:rPr>
          <w:rFonts w:eastAsia="Calibri"/>
          <w:bCs/>
          <w:sz w:val="24"/>
          <w:szCs w:val="24"/>
          <w:lang w:val="en-US"/>
        </w:rPr>
        <w:t>This article discusses the administrative implications that permeate the conception of the public spaces in São Paulo through the understanding of the types of initiatives that operate in the city. Starting from the problematic that involves the maintenance of these spaces, highly dependent on the Public Spheres, the present study introduces the concept of placemaking as one of the tools for the transformation and requalification of these places. Through case studies, the research analyzes and compares the impact and the results of the application of this idea in two squares of São Paulo.</w:t>
      </w:r>
      <w:r w:rsidR="002118F1" w:rsidRPr="00BD2F86">
        <w:rPr>
          <w:rFonts w:eastAsia="Calibri"/>
          <w:bCs/>
          <w:sz w:val="24"/>
          <w:szCs w:val="24"/>
          <w:lang w:val="en-US"/>
        </w:rPr>
        <w:t xml:space="preserve"> </w:t>
      </w:r>
    </w:p>
    <w:p w14:paraId="28F2D329" w14:textId="5B0E0516" w:rsidR="002A54F6" w:rsidRPr="00151125" w:rsidRDefault="002118F1" w:rsidP="007124B8">
      <w:pPr>
        <w:pStyle w:val="Normal2"/>
        <w:spacing w:before="240" w:afterLines="30" w:after="72" w:line="360" w:lineRule="auto"/>
        <w:jc w:val="both"/>
        <w:rPr>
          <w:rFonts w:eastAsia="Calibri"/>
          <w:b/>
          <w:bCs/>
          <w:sz w:val="24"/>
          <w:szCs w:val="24"/>
        </w:rPr>
      </w:pPr>
      <w:r w:rsidRPr="00BD2F86">
        <w:rPr>
          <w:rFonts w:eastAsia="Calibri"/>
          <w:b/>
          <w:bCs/>
          <w:sz w:val="24"/>
          <w:szCs w:val="24"/>
          <w:lang w:val="en-US"/>
        </w:rPr>
        <w:t xml:space="preserve">Keywords: </w:t>
      </w:r>
      <w:r w:rsidRPr="00BD2F86">
        <w:rPr>
          <w:rFonts w:eastAsia="Calibri"/>
          <w:bCs/>
          <w:sz w:val="24"/>
          <w:szCs w:val="24"/>
          <w:lang w:val="en-US"/>
        </w:rPr>
        <w:t>Placemaking. Public spaces.</w:t>
      </w:r>
      <w:r w:rsidRPr="00BD2F86">
        <w:rPr>
          <w:rFonts w:eastAsia="Calibri"/>
          <w:b/>
          <w:bCs/>
          <w:sz w:val="24"/>
          <w:szCs w:val="24"/>
          <w:lang w:val="en-US"/>
        </w:rPr>
        <w:t xml:space="preserve"> </w:t>
      </w:r>
      <w:r w:rsidRPr="00BD2F86">
        <w:rPr>
          <w:rFonts w:eastAsia="Calibri"/>
          <w:bCs/>
          <w:sz w:val="24"/>
          <w:szCs w:val="24"/>
          <w:lang w:val="en-US"/>
        </w:rPr>
        <w:t xml:space="preserve">Collaborative administration. </w:t>
      </w:r>
      <w:r>
        <w:rPr>
          <w:rFonts w:eastAsia="Calibri"/>
          <w:bCs/>
          <w:sz w:val="24"/>
          <w:szCs w:val="24"/>
        </w:rPr>
        <w:t>Sao Paulo</w:t>
      </w:r>
      <w:r w:rsidR="00AE2F52">
        <w:rPr>
          <w:rFonts w:eastAsia="Calibri"/>
          <w:bCs/>
          <w:sz w:val="24"/>
          <w:szCs w:val="24"/>
        </w:rPr>
        <w:t>.</w:t>
      </w:r>
      <w:r w:rsidR="008B278D">
        <w:rPr>
          <w:rFonts w:eastAsia="Calibri"/>
          <w:bCs/>
          <w:sz w:val="24"/>
          <w:szCs w:val="24"/>
        </w:rPr>
        <w:t xml:space="preserve"> Horacio Sabino Square. Victor Cività Square.</w:t>
      </w:r>
    </w:p>
    <w:p w14:paraId="5C719863" w14:textId="77777777" w:rsidR="00BD2F86" w:rsidRDefault="00BD2F86" w:rsidP="00151125">
      <w:pPr>
        <w:pStyle w:val="Normal2"/>
        <w:spacing w:before="240" w:afterLines="30" w:after="72" w:line="360" w:lineRule="auto"/>
        <w:jc w:val="both"/>
        <w:rPr>
          <w:rFonts w:eastAsia="Calibri"/>
          <w:b/>
          <w:sz w:val="24"/>
          <w:szCs w:val="24"/>
        </w:rPr>
      </w:pPr>
    </w:p>
    <w:p w14:paraId="2974F9B9" w14:textId="5DD8ACFF" w:rsidR="00371203" w:rsidRPr="00AC21F3" w:rsidRDefault="00151125" w:rsidP="00151125">
      <w:pPr>
        <w:pStyle w:val="Normal2"/>
        <w:spacing w:before="240" w:afterLines="30" w:after="72" w:line="360" w:lineRule="auto"/>
        <w:jc w:val="both"/>
        <w:rPr>
          <w:rFonts w:eastAsia="Calibri"/>
          <w:b/>
          <w:sz w:val="24"/>
          <w:szCs w:val="24"/>
        </w:rPr>
      </w:pPr>
      <w:bookmarkStart w:id="0" w:name="_GoBack"/>
      <w:bookmarkEnd w:id="0"/>
      <w:r>
        <w:rPr>
          <w:rFonts w:eastAsia="Calibri"/>
          <w:b/>
          <w:sz w:val="24"/>
          <w:szCs w:val="24"/>
        </w:rPr>
        <w:lastRenderedPageBreak/>
        <w:t>INTRODUÇÃO</w:t>
      </w:r>
    </w:p>
    <w:p w14:paraId="079CEC07" w14:textId="77777777" w:rsidR="00A75834" w:rsidRDefault="00A75834" w:rsidP="0086026C">
      <w:pPr>
        <w:pStyle w:val="Normal2"/>
        <w:spacing w:before="240" w:afterLines="30" w:after="72" w:line="360" w:lineRule="auto"/>
        <w:jc w:val="both"/>
        <w:rPr>
          <w:rFonts w:eastAsia="Calibri"/>
          <w:sz w:val="24"/>
          <w:szCs w:val="24"/>
        </w:rPr>
      </w:pPr>
      <w:r w:rsidRPr="00A75834">
        <w:rPr>
          <w:rFonts w:eastAsia="Calibri"/>
          <w:sz w:val="24"/>
          <w:szCs w:val="24"/>
        </w:rPr>
        <w:t xml:space="preserve">Os espaços públicos de uma cidade assumem papéis essenciais para as relações humanas. É na sua configuração que as dinâmicas das cidades são estabelecidas pois são </w:t>
      </w:r>
      <w:r w:rsidR="0012465C">
        <w:rPr>
          <w:rFonts w:eastAsia="Calibri"/>
          <w:sz w:val="24"/>
          <w:szCs w:val="24"/>
        </w:rPr>
        <w:t>locais em que</w:t>
      </w:r>
      <w:r w:rsidRPr="00A75834">
        <w:rPr>
          <w:rFonts w:eastAsia="Calibri"/>
          <w:sz w:val="24"/>
          <w:szCs w:val="24"/>
        </w:rPr>
        <w:t xml:space="preserve"> as pessoas podem, efetivamente, exercer suas atividades cotidianas mais fundamentais. Esses lugares abrangem, mais que aspectos sociais e ambientais, os limites e as possibilidades vitais para planejamento urbano. São verdadeiros palcos dos encontros, das trocas e das experiências humanas.</w:t>
      </w:r>
    </w:p>
    <w:p w14:paraId="2A177667" w14:textId="77777777" w:rsidR="00090AD9" w:rsidRPr="00A75834" w:rsidRDefault="00A75834" w:rsidP="0086026C">
      <w:pPr>
        <w:pStyle w:val="Normal2"/>
        <w:spacing w:before="240" w:afterLines="30" w:after="72" w:line="360" w:lineRule="auto"/>
        <w:jc w:val="both"/>
        <w:rPr>
          <w:rFonts w:eastAsia="Calibri"/>
          <w:sz w:val="24"/>
          <w:szCs w:val="24"/>
          <w:highlight w:val="white"/>
        </w:rPr>
      </w:pPr>
      <w:r>
        <w:rPr>
          <w:rFonts w:eastAsia="Calibri"/>
          <w:sz w:val="24"/>
          <w:szCs w:val="24"/>
        </w:rPr>
        <w:t xml:space="preserve">A autora </w:t>
      </w:r>
      <w:r w:rsidR="00746C3C" w:rsidRPr="004333CA">
        <w:rPr>
          <w:rFonts w:eastAsia="Calibri"/>
          <w:sz w:val="24"/>
          <w:szCs w:val="24"/>
        </w:rPr>
        <w:t xml:space="preserve">Jane Jacobs </w:t>
      </w:r>
      <w:r>
        <w:rPr>
          <w:rFonts w:eastAsia="Calibri"/>
          <w:sz w:val="24"/>
          <w:szCs w:val="24"/>
        </w:rPr>
        <w:t>(</w:t>
      </w:r>
      <w:r w:rsidR="00746C3C" w:rsidRPr="004333CA">
        <w:rPr>
          <w:rFonts w:eastAsia="Calibri"/>
          <w:sz w:val="24"/>
          <w:szCs w:val="24"/>
        </w:rPr>
        <w:t>1961</w:t>
      </w:r>
      <w:r>
        <w:rPr>
          <w:rFonts w:eastAsia="Calibri"/>
          <w:sz w:val="24"/>
          <w:szCs w:val="24"/>
        </w:rPr>
        <w:t>)</w:t>
      </w:r>
      <w:r w:rsidR="00746C3C" w:rsidRPr="004333CA">
        <w:rPr>
          <w:rFonts w:eastAsia="Calibri"/>
          <w:sz w:val="24"/>
          <w:szCs w:val="24"/>
        </w:rPr>
        <w:t xml:space="preserve">, cita que </w:t>
      </w:r>
      <w:r w:rsidR="00746C3C" w:rsidRPr="004333CA">
        <w:rPr>
          <w:rFonts w:eastAsia="Calibri"/>
          <w:sz w:val="24"/>
          <w:szCs w:val="24"/>
          <w:highlight w:val="white"/>
        </w:rPr>
        <w:t xml:space="preserve">as cidades têm a capacidade de fornecer algo para todos apenas quando esse algo é criado </w:t>
      </w:r>
      <w:r>
        <w:rPr>
          <w:rFonts w:eastAsia="Calibri"/>
          <w:sz w:val="24"/>
          <w:szCs w:val="24"/>
          <w:highlight w:val="white"/>
        </w:rPr>
        <w:t>em conjunto</w:t>
      </w:r>
      <w:r w:rsidR="00746C3C" w:rsidRPr="004333CA">
        <w:rPr>
          <w:rFonts w:eastAsia="Calibri"/>
          <w:sz w:val="24"/>
          <w:szCs w:val="24"/>
          <w:highlight w:val="white"/>
        </w:rPr>
        <w:t>.</w:t>
      </w:r>
      <w:r w:rsidR="00746C3C" w:rsidRPr="004333CA">
        <w:rPr>
          <w:rFonts w:eastAsia="Calibri"/>
          <w:i/>
          <w:sz w:val="24"/>
          <w:szCs w:val="24"/>
          <w:highlight w:val="white"/>
        </w:rPr>
        <w:t xml:space="preserve"> </w:t>
      </w:r>
      <w:r w:rsidR="00746C3C" w:rsidRPr="004333CA">
        <w:rPr>
          <w:rFonts w:eastAsia="Calibri"/>
          <w:sz w:val="24"/>
          <w:szCs w:val="24"/>
          <w:highlight w:val="white"/>
        </w:rPr>
        <w:t xml:space="preserve">Tal citação foi um dos norteadores da criação do conceito de </w:t>
      </w:r>
      <w:r w:rsidR="00746C3C" w:rsidRPr="004333CA">
        <w:rPr>
          <w:rFonts w:eastAsia="Calibri"/>
          <w:i/>
          <w:sz w:val="24"/>
          <w:szCs w:val="24"/>
          <w:highlight w:val="white"/>
        </w:rPr>
        <w:t xml:space="preserve">placemaking </w:t>
      </w:r>
      <w:r w:rsidR="00746C3C" w:rsidRPr="004333CA">
        <w:rPr>
          <w:rFonts w:eastAsia="Calibri"/>
          <w:sz w:val="24"/>
          <w:szCs w:val="24"/>
        </w:rPr>
        <w:t>(“fazer lugares”, em tradução livre)</w:t>
      </w:r>
      <w:r>
        <w:rPr>
          <w:rFonts w:eastAsia="Calibri"/>
          <w:sz w:val="24"/>
          <w:szCs w:val="24"/>
          <w:highlight w:val="white"/>
        </w:rPr>
        <w:t xml:space="preserve">, que </w:t>
      </w:r>
      <w:r w:rsidR="00746C3C" w:rsidRPr="004333CA">
        <w:rPr>
          <w:rFonts w:eastAsia="Calibri"/>
          <w:sz w:val="24"/>
          <w:szCs w:val="24"/>
          <w:highlight w:val="white"/>
        </w:rPr>
        <w:t xml:space="preserve">representa </w:t>
      </w:r>
      <w:r w:rsidR="00746C3C" w:rsidRPr="004333CA">
        <w:rPr>
          <w:rFonts w:eastAsia="Calibri"/>
          <w:sz w:val="24"/>
          <w:szCs w:val="24"/>
        </w:rPr>
        <w:t>uma forma de planejamento e gestão do espaço público com a participação da comunidade baseada na identidade, características próprias do local e das pessoas que ali convivem, propondo sua transformação de maneira criativa, relacionando as necessidades e desejos aos sentimentos de pertencer e cuidar.</w:t>
      </w:r>
    </w:p>
    <w:p w14:paraId="61260730" w14:textId="77777777" w:rsidR="00371203" w:rsidRPr="00517247" w:rsidRDefault="00746C3C" w:rsidP="00517247">
      <w:pPr>
        <w:pStyle w:val="Normal2"/>
        <w:spacing w:before="240" w:afterLines="30" w:after="72" w:line="360" w:lineRule="auto"/>
        <w:jc w:val="both"/>
        <w:rPr>
          <w:rFonts w:eastAsia="Calibri"/>
          <w:sz w:val="24"/>
          <w:szCs w:val="24"/>
        </w:rPr>
      </w:pPr>
      <w:r w:rsidRPr="004333CA">
        <w:rPr>
          <w:rFonts w:eastAsia="Calibri"/>
          <w:sz w:val="24"/>
          <w:szCs w:val="24"/>
        </w:rPr>
        <w:t xml:space="preserve">Atualmente, poucas cidades </w:t>
      </w:r>
      <w:r w:rsidR="006E1D6F">
        <w:rPr>
          <w:rFonts w:eastAsia="Calibri"/>
          <w:sz w:val="24"/>
          <w:szCs w:val="24"/>
        </w:rPr>
        <w:t>brasileiras</w:t>
      </w:r>
      <w:r w:rsidRPr="004333CA">
        <w:rPr>
          <w:rFonts w:eastAsia="Calibri"/>
          <w:sz w:val="24"/>
          <w:szCs w:val="24"/>
        </w:rPr>
        <w:t xml:space="preserve"> tem a tradição debater o significado e a participação direta </w:t>
      </w:r>
      <w:r w:rsidR="006E1D6F">
        <w:rPr>
          <w:rFonts w:eastAsia="Calibri"/>
          <w:sz w:val="24"/>
          <w:szCs w:val="24"/>
        </w:rPr>
        <w:t xml:space="preserve">das comunidades na </w:t>
      </w:r>
      <w:r w:rsidR="00B32EDA">
        <w:rPr>
          <w:rFonts w:eastAsia="Calibri"/>
          <w:sz w:val="24"/>
          <w:szCs w:val="24"/>
        </w:rPr>
        <w:t>administração</w:t>
      </w:r>
      <w:r w:rsidRPr="004333CA">
        <w:rPr>
          <w:rFonts w:eastAsia="Calibri"/>
          <w:sz w:val="24"/>
          <w:szCs w:val="24"/>
        </w:rPr>
        <w:t xml:space="preserve"> d</w:t>
      </w:r>
      <w:r w:rsidR="00A75834">
        <w:rPr>
          <w:rFonts w:eastAsia="Calibri"/>
          <w:sz w:val="24"/>
          <w:szCs w:val="24"/>
        </w:rPr>
        <w:t>esses espaços</w:t>
      </w:r>
      <w:r w:rsidRPr="004333CA">
        <w:rPr>
          <w:rFonts w:eastAsia="Calibri"/>
          <w:sz w:val="24"/>
          <w:szCs w:val="24"/>
        </w:rPr>
        <w:t xml:space="preserve">. </w:t>
      </w:r>
      <w:r w:rsidR="006E1D6F">
        <w:rPr>
          <w:rFonts w:eastAsia="Calibri"/>
          <w:sz w:val="24"/>
          <w:szCs w:val="24"/>
        </w:rPr>
        <w:t xml:space="preserve">Assim, o conceito de </w:t>
      </w:r>
      <w:r w:rsidR="006E1D6F" w:rsidRPr="006E1D6F">
        <w:rPr>
          <w:rFonts w:eastAsia="Calibri"/>
          <w:i/>
          <w:iCs/>
          <w:sz w:val="24"/>
          <w:szCs w:val="24"/>
        </w:rPr>
        <w:t>placemaking</w:t>
      </w:r>
      <w:r w:rsidR="006E1D6F">
        <w:rPr>
          <w:rFonts w:eastAsia="Calibri"/>
          <w:sz w:val="24"/>
          <w:szCs w:val="24"/>
        </w:rPr>
        <w:t xml:space="preserve"> pode assumir </w:t>
      </w:r>
      <w:r w:rsidR="00B32EDA">
        <w:rPr>
          <w:rFonts w:eastAsia="Calibri"/>
          <w:sz w:val="24"/>
          <w:szCs w:val="24"/>
        </w:rPr>
        <w:t>o</w:t>
      </w:r>
      <w:r w:rsidR="006E1D6F">
        <w:rPr>
          <w:rFonts w:eastAsia="Calibri"/>
          <w:sz w:val="24"/>
          <w:szCs w:val="24"/>
        </w:rPr>
        <w:t xml:space="preserve"> papel de ferramenta para auxiliar na compreensão e solução dos principais desafios desses espaços de uso comum.</w:t>
      </w:r>
    </w:p>
    <w:p w14:paraId="0AEE9801" w14:textId="555A6714" w:rsidR="00E67CD0" w:rsidRDefault="00B32EDA" w:rsidP="0086026C">
      <w:pPr>
        <w:pStyle w:val="Normal2"/>
        <w:spacing w:before="240" w:afterLines="30" w:after="72" w:line="360" w:lineRule="auto"/>
        <w:jc w:val="both"/>
        <w:rPr>
          <w:rFonts w:eastAsia="Calibri"/>
          <w:sz w:val="24"/>
          <w:szCs w:val="24"/>
        </w:rPr>
      </w:pPr>
      <w:r>
        <w:rPr>
          <w:rFonts w:eastAsia="Calibri"/>
          <w:bCs/>
          <w:sz w:val="24"/>
          <w:szCs w:val="24"/>
        </w:rPr>
        <w:t>A</w:t>
      </w:r>
      <w:r w:rsidRPr="00B32EDA">
        <w:rPr>
          <w:rFonts w:eastAsia="Calibri"/>
          <w:bCs/>
          <w:sz w:val="24"/>
          <w:szCs w:val="24"/>
        </w:rPr>
        <w:t xml:space="preserve"> seguinte pesquisa pretende entender, analisar e comparar </w:t>
      </w:r>
      <w:r w:rsidRPr="004333CA">
        <w:rPr>
          <w:rFonts w:eastAsia="Calibri"/>
          <w:sz w:val="24"/>
          <w:szCs w:val="24"/>
        </w:rPr>
        <w:t xml:space="preserve">as gestões dos espaços públicos brasileiros, </w:t>
      </w:r>
      <w:r>
        <w:rPr>
          <w:rFonts w:eastAsia="Calibri"/>
          <w:sz w:val="24"/>
          <w:szCs w:val="24"/>
        </w:rPr>
        <w:t>especificamente</w:t>
      </w:r>
      <w:r w:rsidRPr="004333CA">
        <w:rPr>
          <w:rFonts w:eastAsia="Calibri"/>
          <w:sz w:val="24"/>
          <w:szCs w:val="24"/>
        </w:rPr>
        <w:t xml:space="preserve"> na cidade de São Paulo,</w:t>
      </w:r>
      <w:r>
        <w:rPr>
          <w:rFonts w:eastAsia="Calibri"/>
          <w:sz w:val="24"/>
          <w:szCs w:val="24"/>
        </w:rPr>
        <w:t xml:space="preserve"> </w:t>
      </w:r>
      <w:r w:rsidRPr="004333CA">
        <w:rPr>
          <w:rFonts w:eastAsia="Calibri"/>
          <w:sz w:val="24"/>
          <w:szCs w:val="24"/>
        </w:rPr>
        <w:t xml:space="preserve">de modo a correlacionar o </w:t>
      </w:r>
      <w:r>
        <w:rPr>
          <w:rFonts w:eastAsia="Calibri"/>
          <w:sz w:val="24"/>
          <w:szCs w:val="24"/>
        </w:rPr>
        <w:t xml:space="preserve">conceito de </w:t>
      </w:r>
      <w:r w:rsidRPr="00371203">
        <w:rPr>
          <w:rFonts w:eastAsia="Calibri"/>
          <w:i/>
          <w:sz w:val="24"/>
          <w:szCs w:val="24"/>
        </w:rPr>
        <w:t>placemaking</w:t>
      </w:r>
      <w:r>
        <w:rPr>
          <w:rFonts w:eastAsia="Calibri"/>
          <w:i/>
          <w:sz w:val="24"/>
          <w:szCs w:val="24"/>
        </w:rPr>
        <w:t xml:space="preserve"> </w:t>
      </w:r>
      <w:r>
        <w:rPr>
          <w:rFonts w:eastAsia="Calibri"/>
          <w:iCs/>
          <w:sz w:val="24"/>
          <w:szCs w:val="24"/>
        </w:rPr>
        <w:t xml:space="preserve">à </w:t>
      </w:r>
      <w:r w:rsidRPr="004333CA">
        <w:rPr>
          <w:rFonts w:eastAsia="Calibri"/>
          <w:sz w:val="24"/>
          <w:szCs w:val="24"/>
        </w:rPr>
        <w:t>reativação e reestrut</w:t>
      </w:r>
      <w:r>
        <w:rPr>
          <w:rFonts w:eastAsia="Calibri"/>
          <w:sz w:val="24"/>
          <w:szCs w:val="24"/>
        </w:rPr>
        <w:t>uração desses locais</w:t>
      </w:r>
      <w:r w:rsidR="00E67CD0">
        <w:rPr>
          <w:rFonts w:eastAsia="Calibri"/>
          <w:sz w:val="24"/>
          <w:szCs w:val="24"/>
        </w:rPr>
        <w:t>, contextualizando sua aplicação ao</w:t>
      </w:r>
      <w:r w:rsidR="00D758AF">
        <w:rPr>
          <w:rFonts w:eastAsia="Calibri"/>
          <w:sz w:val="24"/>
          <w:szCs w:val="24"/>
        </w:rPr>
        <w:t>s</w:t>
      </w:r>
      <w:r w:rsidR="00E67CD0">
        <w:rPr>
          <w:rFonts w:eastAsia="Calibri"/>
          <w:sz w:val="24"/>
          <w:szCs w:val="24"/>
        </w:rPr>
        <w:t xml:space="preserve"> estudo</w:t>
      </w:r>
      <w:r w:rsidR="00D758AF">
        <w:rPr>
          <w:rFonts w:eastAsia="Calibri"/>
          <w:sz w:val="24"/>
          <w:szCs w:val="24"/>
        </w:rPr>
        <w:t>s</w:t>
      </w:r>
      <w:r w:rsidR="00E67CD0">
        <w:rPr>
          <w:rFonts w:eastAsia="Calibri"/>
          <w:sz w:val="24"/>
          <w:szCs w:val="24"/>
        </w:rPr>
        <w:t xml:space="preserve"> de caso da</w:t>
      </w:r>
      <w:r w:rsidR="00517247">
        <w:rPr>
          <w:rFonts w:eastAsia="Calibri"/>
          <w:sz w:val="24"/>
          <w:szCs w:val="24"/>
        </w:rPr>
        <w:t>s</w:t>
      </w:r>
      <w:r w:rsidR="00E67CD0">
        <w:rPr>
          <w:rFonts w:eastAsia="Calibri"/>
          <w:sz w:val="24"/>
          <w:szCs w:val="24"/>
        </w:rPr>
        <w:t xml:space="preserve"> praça</w:t>
      </w:r>
      <w:r w:rsidR="00517247">
        <w:rPr>
          <w:rFonts w:eastAsia="Calibri"/>
          <w:sz w:val="24"/>
          <w:szCs w:val="24"/>
        </w:rPr>
        <w:t>s</w:t>
      </w:r>
      <w:r w:rsidR="00E67CD0">
        <w:rPr>
          <w:rFonts w:eastAsia="Calibri"/>
          <w:sz w:val="24"/>
          <w:szCs w:val="24"/>
        </w:rPr>
        <w:t xml:space="preserve"> Horácio Sabino</w:t>
      </w:r>
      <w:r w:rsidR="00517247">
        <w:rPr>
          <w:rFonts w:eastAsia="Calibri"/>
          <w:sz w:val="24"/>
          <w:szCs w:val="24"/>
        </w:rPr>
        <w:t xml:space="preserve"> e Victor Cività</w:t>
      </w:r>
      <w:r>
        <w:rPr>
          <w:rFonts w:eastAsia="Calibri"/>
          <w:sz w:val="24"/>
          <w:szCs w:val="24"/>
        </w:rPr>
        <w:t xml:space="preserve">. </w:t>
      </w:r>
    </w:p>
    <w:p w14:paraId="7E4A107D" w14:textId="77777777" w:rsidR="00517247" w:rsidRPr="00517247" w:rsidRDefault="00517247" w:rsidP="00517247">
      <w:pPr>
        <w:pStyle w:val="PargrafodaLista"/>
        <w:numPr>
          <w:ilvl w:val="0"/>
          <w:numId w:val="8"/>
        </w:numPr>
        <w:pBdr>
          <w:top w:val="nil"/>
          <w:left w:val="nil"/>
          <w:bottom w:val="nil"/>
          <w:right w:val="nil"/>
          <w:between w:val="nil"/>
        </w:pBdr>
        <w:spacing w:before="240" w:afterLines="30" w:after="72" w:line="360" w:lineRule="auto"/>
        <w:jc w:val="both"/>
        <w:rPr>
          <w:rFonts w:ascii="Arial" w:hAnsi="Arial" w:cs="Arial"/>
          <w:b/>
          <w:color w:val="000000"/>
          <w:sz w:val="24"/>
          <w:szCs w:val="24"/>
        </w:rPr>
      </w:pPr>
      <w:r>
        <w:rPr>
          <w:rFonts w:ascii="Arial" w:hAnsi="Arial" w:cs="Arial"/>
          <w:b/>
          <w:color w:val="000000"/>
          <w:sz w:val="24"/>
          <w:szCs w:val="24"/>
        </w:rPr>
        <w:t>O CONCEITO</w:t>
      </w:r>
      <w:r w:rsidRPr="00517247">
        <w:rPr>
          <w:rFonts w:ascii="Arial" w:hAnsi="Arial" w:cs="Arial"/>
          <w:b/>
          <w:color w:val="000000"/>
          <w:sz w:val="24"/>
          <w:szCs w:val="24"/>
        </w:rPr>
        <w:t xml:space="preserve"> DOS ESPAÇOS PÚBLICOS </w:t>
      </w:r>
    </w:p>
    <w:p w14:paraId="7A67791A" w14:textId="77777777" w:rsidR="00255699" w:rsidRPr="00517247" w:rsidRDefault="00255699" w:rsidP="00517247">
      <w:pPr>
        <w:pBdr>
          <w:top w:val="nil"/>
          <w:left w:val="nil"/>
          <w:bottom w:val="nil"/>
          <w:right w:val="nil"/>
          <w:between w:val="nil"/>
        </w:pBdr>
        <w:spacing w:before="240" w:afterLines="30" w:after="72" w:line="360" w:lineRule="auto"/>
        <w:jc w:val="both"/>
        <w:rPr>
          <w:color w:val="000000"/>
          <w:sz w:val="24"/>
          <w:szCs w:val="24"/>
        </w:rPr>
      </w:pPr>
      <w:r w:rsidRPr="00517247">
        <w:rPr>
          <w:color w:val="000000"/>
          <w:sz w:val="24"/>
          <w:szCs w:val="24"/>
        </w:rPr>
        <w:t>Para Oliveira e Pisani (2017), são considerados espaços públicos aqueles que possibilitam o encontro social coletivo, podendo assim ser locais abertos como ruas, calçadas, praças, parques e também edificações construídas como centros esportivos, comerciais, culturais, educacionais e até religiosos.</w:t>
      </w:r>
    </w:p>
    <w:p w14:paraId="6E9DD7A6" w14:textId="08314FCC" w:rsidR="004333CA" w:rsidRPr="004333CA" w:rsidRDefault="00255699" w:rsidP="0086026C">
      <w:pPr>
        <w:pBdr>
          <w:top w:val="nil"/>
          <w:left w:val="nil"/>
          <w:bottom w:val="nil"/>
          <w:right w:val="nil"/>
          <w:between w:val="nil"/>
        </w:pBdr>
        <w:spacing w:before="240" w:afterLines="30" w:after="72" w:line="360" w:lineRule="auto"/>
        <w:jc w:val="both"/>
        <w:rPr>
          <w:color w:val="000000"/>
          <w:sz w:val="24"/>
          <w:szCs w:val="24"/>
        </w:rPr>
      </w:pPr>
      <w:r>
        <w:rPr>
          <w:color w:val="000000"/>
          <w:sz w:val="24"/>
          <w:szCs w:val="24"/>
        </w:rPr>
        <w:t xml:space="preserve">Já </w:t>
      </w:r>
      <w:r w:rsidR="004333CA" w:rsidRPr="004333CA">
        <w:rPr>
          <w:color w:val="000000"/>
          <w:sz w:val="24"/>
          <w:szCs w:val="24"/>
        </w:rPr>
        <w:t>Hertzberger (1999)</w:t>
      </w:r>
      <w:r w:rsidR="00D758AF">
        <w:rPr>
          <w:color w:val="000000"/>
          <w:sz w:val="24"/>
          <w:szCs w:val="24"/>
        </w:rPr>
        <w:t>,</w:t>
      </w:r>
      <w:r w:rsidR="004333CA" w:rsidRPr="004333CA">
        <w:rPr>
          <w:color w:val="000000"/>
          <w:sz w:val="24"/>
          <w:szCs w:val="24"/>
        </w:rPr>
        <w:t xml:space="preserve"> </w:t>
      </w:r>
      <w:r>
        <w:rPr>
          <w:color w:val="000000"/>
          <w:sz w:val="24"/>
          <w:szCs w:val="24"/>
        </w:rPr>
        <w:t xml:space="preserve">correlaciona o termo </w:t>
      </w:r>
      <w:r w:rsidR="004333CA" w:rsidRPr="004333CA">
        <w:rPr>
          <w:color w:val="000000"/>
          <w:sz w:val="24"/>
          <w:szCs w:val="24"/>
        </w:rPr>
        <w:t>à sua oposição, o espaço privado:</w:t>
      </w:r>
    </w:p>
    <w:p w14:paraId="3866E93A" w14:textId="77777777" w:rsidR="004333CA" w:rsidRDefault="004333CA" w:rsidP="0086026C">
      <w:pPr>
        <w:pBdr>
          <w:top w:val="nil"/>
          <w:left w:val="nil"/>
          <w:bottom w:val="nil"/>
          <w:right w:val="nil"/>
          <w:between w:val="nil"/>
        </w:pBdr>
        <w:spacing w:before="240" w:afterLines="30" w:after="72" w:line="360" w:lineRule="auto"/>
        <w:ind w:left="2268"/>
        <w:jc w:val="both"/>
        <w:rPr>
          <w:color w:val="000000"/>
        </w:rPr>
      </w:pPr>
      <w:r w:rsidRPr="00AC21F3">
        <w:rPr>
          <w:color w:val="000000"/>
        </w:rPr>
        <w:lastRenderedPageBreak/>
        <w:t>Os conceitos de “público” e “privado” podem ser interpretados como a tradução em termos espaciais de “coletivo” e “individual”. Num sentido mais absoluto, podemos dizer: pública é uma área acessível a todos a qualquer momento; a responsabilidade por sua manutenção é assumida coletivamente. Privado é uma área cujo acesso é determinado por um pequeno grupo ou por uma pessoa, que tem a responsabilidade de mantê-la. (HERTZBERGER, 1999, p.12)</w:t>
      </w:r>
    </w:p>
    <w:p w14:paraId="5F0E1B87" w14:textId="77777777" w:rsidR="00517247" w:rsidRDefault="00517247" w:rsidP="00517247">
      <w:pPr>
        <w:pStyle w:val="NormalWeb"/>
        <w:spacing w:before="0" w:beforeAutospacing="0" w:after="160" w:afterAutospacing="0" w:line="360" w:lineRule="auto"/>
        <w:jc w:val="both"/>
        <w:rPr>
          <w:rFonts w:ascii="Arial" w:hAnsi="Arial" w:cs="Arial"/>
          <w:color w:val="000000"/>
        </w:rPr>
      </w:pPr>
      <w:r>
        <w:rPr>
          <w:rFonts w:ascii="Arial" w:hAnsi="Arial" w:cs="Arial"/>
          <w:color w:val="000000"/>
        </w:rPr>
        <w:t>Assim, esses espaços compreendem uma série de qualidades espaciais que estabelecem um controle ou não de acesso e responsabilidade. Entretanto, algumas demarcações territoriais são tão sutis que geram dificuldade na sua identificação. Estas, podem ser exemplificadas por estações de transporte públicos ou térreos livres de edifícios que dão possibilidades de acesso a um público além dos proprietários e usuários, geralmente, em horários pré-estipulados. (HERTZBERGER, 1999). </w:t>
      </w:r>
    </w:p>
    <w:p w14:paraId="3B42F27E" w14:textId="77777777" w:rsidR="000B4BBE" w:rsidRPr="000B4BBE" w:rsidRDefault="000B4BBE" w:rsidP="000B4BBE">
      <w:pPr>
        <w:pStyle w:val="NormalWeb"/>
        <w:spacing w:after="160" w:line="360" w:lineRule="auto"/>
        <w:jc w:val="both"/>
        <w:rPr>
          <w:rFonts w:ascii="Arial" w:hAnsi="Arial" w:cs="Arial"/>
        </w:rPr>
      </w:pPr>
      <w:r w:rsidRPr="000B4BBE">
        <w:rPr>
          <w:rFonts w:ascii="Arial" w:hAnsi="Arial" w:cs="Arial"/>
        </w:rPr>
        <w:t>Segundo Calliari (2014), o entendimento destes espaços de convivência envolve também estudos sociais acerca das relações humanas. Para o autor, um indivíduo ganha capacidade de compreensão sobre si mesmo ao conviver com os diferentes e também adota padrões de comportamentos a medida que a concordância coletiva define ser adequados.</w:t>
      </w:r>
    </w:p>
    <w:p w14:paraId="125DAD8F" w14:textId="45D7034E" w:rsidR="000B4BBE" w:rsidRDefault="00D758AF" w:rsidP="000B4BBE">
      <w:pPr>
        <w:pStyle w:val="NormalWeb"/>
        <w:spacing w:before="0" w:beforeAutospacing="0" w:after="160" w:afterAutospacing="0" w:line="360" w:lineRule="auto"/>
        <w:jc w:val="both"/>
        <w:rPr>
          <w:rFonts w:ascii="Arial" w:hAnsi="Arial" w:cs="Arial"/>
        </w:rPr>
      </w:pPr>
      <w:r>
        <w:rPr>
          <w:rFonts w:ascii="Arial" w:hAnsi="Arial" w:cs="Arial"/>
        </w:rPr>
        <w:t>Jan Gehl (2015)</w:t>
      </w:r>
      <w:r w:rsidR="000B4BBE" w:rsidRPr="000B4BBE">
        <w:rPr>
          <w:rFonts w:ascii="Arial" w:hAnsi="Arial" w:cs="Arial"/>
        </w:rPr>
        <w:t xml:space="preserve"> contribui para os estudos desses espaços no qu</w:t>
      </w:r>
      <w:r>
        <w:rPr>
          <w:rFonts w:ascii="Arial" w:hAnsi="Arial" w:cs="Arial"/>
        </w:rPr>
        <w:t>e se diz respeito ao modo como</w:t>
      </w:r>
      <w:r w:rsidR="000B4BBE" w:rsidRPr="000B4BBE">
        <w:rPr>
          <w:rFonts w:ascii="Arial" w:hAnsi="Arial" w:cs="Arial"/>
        </w:rPr>
        <w:t xml:space="preserve"> foram planejados. Segundo o autor, a dimensão humana foi esquecida no planejamento das cidades durante décadas, principalmente devido à mudança de paradigmas do que era considerado prioridade na expansão da vida urbana.</w:t>
      </w:r>
    </w:p>
    <w:p w14:paraId="2ED7FC00" w14:textId="586603E7" w:rsidR="00654374" w:rsidRPr="00654374" w:rsidRDefault="00654374" w:rsidP="000B4BBE">
      <w:pPr>
        <w:pStyle w:val="NormalWeb"/>
        <w:spacing w:before="0" w:beforeAutospacing="0" w:after="160" w:afterAutospacing="0" w:line="360" w:lineRule="auto"/>
        <w:jc w:val="both"/>
        <w:rPr>
          <w:rFonts w:ascii="Arial" w:hAnsi="Arial" w:cs="Arial"/>
        </w:rPr>
      </w:pPr>
      <w:r>
        <w:rPr>
          <w:rFonts w:ascii="Arial" w:hAnsi="Arial" w:cs="Arial"/>
        </w:rPr>
        <w:t>1.1</w:t>
      </w:r>
      <w:r w:rsidR="007E731A">
        <w:rPr>
          <w:rFonts w:ascii="Arial" w:hAnsi="Arial" w:cs="Arial"/>
        </w:rPr>
        <w:t xml:space="preserve"> Contextualização dos espaços públicos de São Paulo</w:t>
      </w:r>
    </w:p>
    <w:p w14:paraId="7DC8A5F2" w14:textId="50CA5E33" w:rsidR="00111D99" w:rsidRDefault="00255699" w:rsidP="0086026C">
      <w:pPr>
        <w:spacing w:before="240" w:afterLines="30" w:after="72" w:line="360" w:lineRule="auto"/>
        <w:jc w:val="both"/>
        <w:rPr>
          <w:sz w:val="24"/>
          <w:szCs w:val="24"/>
        </w:rPr>
      </w:pPr>
      <w:bookmarkStart w:id="1" w:name="_gjdgxs" w:colFirst="0" w:colLast="0"/>
      <w:bookmarkStart w:id="2" w:name="_3znysh7" w:colFirst="0" w:colLast="0"/>
      <w:bookmarkStart w:id="3" w:name="_2et92p0" w:colFirst="0" w:colLast="0"/>
      <w:bookmarkStart w:id="4" w:name="_tyjcwt" w:colFirst="0" w:colLast="0"/>
      <w:bookmarkEnd w:id="1"/>
      <w:bookmarkEnd w:id="2"/>
      <w:bookmarkEnd w:id="3"/>
      <w:bookmarkEnd w:id="4"/>
      <w:r>
        <w:rPr>
          <w:color w:val="000000"/>
          <w:sz w:val="24"/>
          <w:szCs w:val="24"/>
        </w:rPr>
        <w:t>Para o</w:t>
      </w:r>
      <w:r w:rsidR="004333CA" w:rsidRPr="004333CA">
        <w:rPr>
          <w:color w:val="000000"/>
          <w:sz w:val="24"/>
          <w:szCs w:val="24"/>
        </w:rPr>
        <w:t xml:space="preserve"> entendimento </w:t>
      </w:r>
      <w:r w:rsidR="004333CA" w:rsidRPr="004333CA">
        <w:rPr>
          <w:sz w:val="24"/>
          <w:szCs w:val="24"/>
        </w:rPr>
        <w:t xml:space="preserve">da configuração </w:t>
      </w:r>
      <w:r>
        <w:rPr>
          <w:sz w:val="24"/>
          <w:szCs w:val="24"/>
        </w:rPr>
        <w:t>desses espaços em</w:t>
      </w:r>
      <w:r w:rsidR="004333CA" w:rsidRPr="004333CA">
        <w:rPr>
          <w:sz w:val="24"/>
          <w:szCs w:val="24"/>
        </w:rPr>
        <w:t xml:space="preserve"> São Paulo nos dias de hoje, é interessante que seja </w:t>
      </w:r>
      <w:r w:rsidR="009E37FE">
        <w:rPr>
          <w:sz w:val="24"/>
          <w:szCs w:val="24"/>
        </w:rPr>
        <w:t>analisad</w:t>
      </w:r>
      <w:r w:rsidR="00111D99">
        <w:rPr>
          <w:sz w:val="24"/>
          <w:szCs w:val="24"/>
        </w:rPr>
        <w:t>o tanto a forma como são articulados os espaços livres, como também as cidades.</w:t>
      </w:r>
    </w:p>
    <w:p w14:paraId="1C9C5FB2" w14:textId="4C5420B2" w:rsidR="00111D99" w:rsidRPr="00111D99" w:rsidRDefault="00111D99" w:rsidP="00111D99">
      <w:pPr>
        <w:spacing w:before="240" w:afterLines="30" w:after="72" w:line="360" w:lineRule="auto"/>
        <w:jc w:val="both"/>
        <w:rPr>
          <w:sz w:val="24"/>
          <w:szCs w:val="24"/>
        </w:rPr>
      </w:pPr>
      <w:r w:rsidRPr="00111D99">
        <w:rPr>
          <w:sz w:val="24"/>
          <w:szCs w:val="24"/>
        </w:rPr>
        <w:t>Segundo o autor Vladimir Bartalini</w:t>
      </w:r>
      <w:r>
        <w:rPr>
          <w:sz w:val="24"/>
          <w:szCs w:val="24"/>
        </w:rPr>
        <w:t xml:space="preserve"> </w:t>
      </w:r>
      <w:r w:rsidRPr="00111D99">
        <w:rPr>
          <w:sz w:val="24"/>
          <w:szCs w:val="24"/>
        </w:rPr>
        <w:t>(1986), os espaços livres e áreas verdes de uma cidade podem ser agrupados em três conjuntos: os valores visuais e paisagísticos, os valores recreativos e os valores ambientais. Apesar de terem características diferentes, essas funções não devem ser excludentes entre si já que sua interligação enriquece a construção desses espaços.</w:t>
      </w:r>
    </w:p>
    <w:p w14:paraId="360FF413" w14:textId="77777777" w:rsidR="00111D99" w:rsidRPr="00111D99" w:rsidRDefault="00111D99" w:rsidP="00111D99">
      <w:pPr>
        <w:spacing w:before="240" w:afterLines="30" w:after="72" w:line="360" w:lineRule="auto"/>
        <w:jc w:val="both"/>
        <w:rPr>
          <w:sz w:val="24"/>
          <w:szCs w:val="24"/>
        </w:rPr>
      </w:pPr>
      <w:r w:rsidRPr="00111D99">
        <w:rPr>
          <w:sz w:val="24"/>
          <w:szCs w:val="24"/>
        </w:rPr>
        <w:lastRenderedPageBreak/>
        <w:t xml:space="preserve">A partir da visão de Bartalini (1986), os valores visuais e paisagísticos de um local estão correlacionados a sua identidade. Eles tornam-se importantes referências e vínculos simbólicos para a população através da organização dos diversos elementos que o compõem. Exemplos desses valores podem ser os pontos de encontros tradicionais de uma cidade, como uma determinada rua, um sítio histórico e até mesmo um elemento da paisagem natural. </w:t>
      </w:r>
    </w:p>
    <w:p w14:paraId="1D135086" w14:textId="77777777" w:rsidR="00111D99" w:rsidRPr="00111D99" w:rsidRDefault="00111D99" w:rsidP="00111D99">
      <w:pPr>
        <w:spacing w:before="240" w:afterLines="30" w:after="72" w:line="360" w:lineRule="auto"/>
        <w:jc w:val="both"/>
        <w:rPr>
          <w:sz w:val="24"/>
          <w:szCs w:val="24"/>
        </w:rPr>
      </w:pPr>
      <w:r w:rsidRPr="00111D99">
        <w:rPr>
          <w:sz w:val="24"/>
          <w:szCs w:val="24"/>
        </w:rPr>
        <w:t xml:space="preserve">Já os valores recreativos estão atrelados a definição do uso e das atividades oferecidas nos espaços livres, que devem sempre levar em consideração o atendimento às diversas escalas e peculiaridades sociais, econômicas e culturais dos seus usuários, para satisfazer as diferentes necessidades. </w:t>
      </w:r>
    </w:p>
    <w:p w14:paraId="0904F36F" w14:textId="77777777" w:rsidR="00111D99" w:rsidRPr="00111D99" w:rsidRDefault="00111D99" w:rsidP="00111D99">
      <w:pPr>
        <w:spacing w:before="240" w:afterLines="30" w:after="72" w:line="360" w:lineRule="auto"/>
        <w:jc w:val="both"/>
        <w:rPr>
          <w:sz w:val="24"/>
          <w:szCs w:val="24"/>
        </w:rPr>
      </w:pPr>
      <w:r w:rsidRPr="00111D99">
        <w:rPr>
          <w:sz w:val="24"/>
          <w:szCs w:val="24"/>
        </w:rPr>
        <w:t xml:space="preserve">Por fim, os valores ambientais agregam a preservação da qualidade do meio ambiente. Ao protegermos os cursos d’agua, copas de árvores e todos os sistemas naturais desses espaços, ajudamos também na melhora de diversos aspectos da vida urbana, como por exemplo o conforto térmico e a proteção do solo. </w:t>
      </w:r>
    </w:p>
    <w:p w14:paraId="1DFB9922" w14:textId="4888383C" w:rsidR="00111D99" w:rsidRPr="00111D99" w:rsidRDefault="00111D99" w:rsidP="00111D99">
      <w:pPr>
        <w:spacing w:before="240" w:afterLines="30" w:after="72" w:line="360" w:lineRule="auto"/>
        <w:jc w:val="both"/>
        <w:rPr>
          <w:sz w:val="24"/>
          <w:szCs w:val="24"/>
        </w:rPr>
      </w:pPr>
      <w:r w:rsidRPr="00111D99">
        <w:rPr>
          <w:sz w:val="24"/>
          <w:szCs w:val="24"/>
        </w:rPr>
        <w:t>Deste modo, a concepção da formação de um espaço livre, antes de mais nada, está associada aos valores que compõe sua paisagem. Estes, devem sempre que possível ser indissociáveis para garantir um bom desempenho. A exemplo, um parque urbano pode além de ser uma grande referência de recreação numa cidade, uma área de preservação do meio ambiente importante, mas ao mesmo tempo, se não tiver alguns elementos visuais interessantes,</w:t>
      </w:r>
      <w:r w:rsidR="00CA4238">
        <w:rPr>
          <w:sz w:val="24"/>
          <w:szCs w:val="24"/>
        </w:rPr>
        <w:t xml:space="preserve"> pode</w:t>
      </w:r>
      <w:r w:rsidRPr="00111D99">
        <w:rPr>
          <w:sz w:val="24"/>
          <w:szCs w:val="24"/>
        </w:rPr>
        <w:t xml:space="preserve"> torna</w:t>
      </w:r>
      <w:r w:rsidR="00CA4238">
        <w:rPr>
          <w:sz w:val="24"/>
          <w:szCs w:val="24"/>
        </w:rPr>
        <w:t>r</w:t>
      </w:r>
      <w:r w:rsidRPr="00111D99">
        <w:rPr>
          <w:sz w:val="24"/>
          <w:szCs w:val="24"/>
        </w:rPr>
        <w:t xml:space="preserve">-se pouco </w:t>
      </w:r>
      <w:r w:rsidR="00CA4238">
        <w:rPr>
          <w:sz w:val="24"/>
          <w:szCs w:val="24"/>
        </w:rPr>
        <w:t>atrativo e pouco utilizado</w:t>
      </w:r>
      <w:r w:rsidRPr="00111D99">
        <w:rPr>
          <w:sz w:val="24"/>
          <w:szCs w:val="24"/>
        </w:rPr>
        <w:t xml:space="preserve">. </w:t>
      </w:r>
    </w:p>
    <w:p w14:paraId="2EEB568E" w14:textId="0C19544D" w:rsidR="004333CA" w:rsidRPr="004333CA" w:rsidRDefault="00111D99" w:rsidP="0086026C">
      <w:pPr>
        <w:spacing w:before="240" w:afterLines="30" w:after="72" w:line="360" w:lineRule="auto"/>
        <w:jc w:val="both"/>
        <w:rPr>
          <w:sz w:val="24"/>
          <w:szCs w:val="24"/>
        </w:rPr>
      </w:pPr>
      <w:r>
        <w:rPr>
          <w:sz w:val="24"/>
          <w:szCs w:val="24"/>
        </w:rPr>
        <w:t xml:space="preserve">Já </w:t>
      </w:r>
      <w:r w:rsidR="004333CA" w:rsidRPr="004333CA">
        <w:rPr>
          <w:sz w:val="24"/>
          <w:szCs w:val="24"/>
        </w:rPr>
        <w:t>a organização espacial dos espaços urbanos</w:t>
      </w:r>
      <w:r>
        <w:rPr>
          <w:sz w:val="24"/>
          <w:szCs w:val="24"/>
        </w:rPr>
        <w:t>, s</w:t>
      </w:r>
      <w:r w:rsidRPr="004333CA">
        <w:rPr>
          <w:sz w:val="24"/>
          <w:szCs w:val="24"/>
        </w:rPr>
        <w:t>egundo Roberto Lobato Corrêa (2000)</w:t>
      </w:r>
      <w:r>
        <w:rPr>
          <w:sz w:val="24"/>
          <w:szCs w:val="24"/>
        </w:rPr>
        <w:t xml:space="preserve">, </w:t>
      </w:r>
      <w:r w:rsidR="004333CA" w:rsidRPr="004333CA">
        <w:rPr>
          <w:sz w:val="24"/>
          <w:szCs w:val="24"/>
        </w:rPr>
        <w:t>são cenários fragmentados e articulados que refletem e condicionam socialmente um conjunto de símbolos e campos de luta. Estes, são produzidos por agentes que, apesar de terem diferentes interesses, interferem juntos diretamente na composição total do espaço. São eles os Prop</w:t>
      </w:r>
      <w:r w:rsidR="005D3752">
        <w:rPr>
          <w:sz w:val="24"/>
          <w:szCs w:val="24"/>
        </w:rPr>
        <w:t>rietários dos Meios de Produção; os Proprietários Fundiários;</w:t>
      </w:r>
      <w:r w:rsidR="004333CA" w:rsidRPr="004333CA">
        <w:rPr>
          <w:sz w:val="24"/>
          <w:szCs w:val="24"/>
        </w:rPr>
        <w:t xml:space="preserve"> os Promotores Imobiliários, </w:t>
      </w:r>
      <w:r w:rsidR="00F9566E">
        <w:rPr>
          <w:sz w:val="24"/>
          <w:szCs w:val="24"/>
        </w:rPr>
        <w:t xml:space="preserve">grupo </w:t>
      </w:r>
      <w:r w:rsidR="004333CA" w:rsidRPr="004333CA">
        <w:rPr>
          <w:sz w:val="24"/>
          <w:szCs w:val="24"/>
        </w:rPr>
        <w:t>atuante</w:t>
      </w:r>
      <w:r w:rsidR="005D3752">
        <w:rPr>
          <w:sz w:val="24"/>
          <w:szCs w:val="24"/>
        </w:rPr>
        <w:t xml:space="preserve"> da iniciativa privada;</w:t>
      </w:r>
      <w:r w:rsidR="004333CA" w:rsidRPr="004333CA">
        <w:rPr>
          <w:sz w:val="24"/>
          <w:szCs w:val="24"/>
        </w:rPr>
        <w:t xml:space="preserve"> os Grupos Sociais Excluídos, que compõem a sociedade civil e também o Estado, que faz a administração pública. </w:t>
      </w:r>
    </w:p>
    <w:p w14:paraId="1564552A" w14:textId="77777777" w:rsidR="004333CA" w:rsidRPr="004333CA" w:rsidRDefault="005D3752" w:rsidP="0086026C">
      <w:pPr>
        <w:spacing w:before="240" w:afterLines="30" w:after="72" w:line="360" w:lineRule="auto"/>
        <w:jc w:val="both"/>
        <w:rPr>
          <w:sz w:val="24"/>
          <w:szCs w:val="24"/>
          <w:highlight w:val="white"/>
        </w:rPr>
      </w:pPr>
      <w:r>
        <w:rPr>
          <w:sz w:val="24"/>
          <w:szCs w:val="24"/>
        </w:rPr>
        <w:t xml:space="preserve">Os espaços </w:t>
      </w:r>
      <w:r w:rsidR="004333CA" w:rsidRPr="004333CA">
        <w:rPr>
          <w:sz w:val="24"/>
          <w:szCs w:val="24"/>
        </w:rPr>
        <w:t>geridos somente pelo Estado são grande maioria nas cidades brasileiras</w:t>
      </w:r>
      <w:r>
        <w:rPr>
          <w:sz w:val="24"/>
          <w:szCs w:val="24"/>
        </w:rPr>
        <w:t>. Baseando-se n</w:t>
      </w:r>
      <w:r w:rsidR="004333CA" w:rsidRPr="004333CA">
        <w:rPr>
          <w:sz w:val="24"/>
          <w:szCs w:val="24"/>
        </w:rPr>
        <w:t xml:space="preserve">a definição de </w:t>
      </w:r>
      <w:r w:rsidR="004333CA" w:rsidRPr="004333CA">
        <w:rPr>
          <w:sz w:val="24"/>
          <w:szCs w:val="24"/>
          <w:highlight w:val="white"/>
        </w:rPr>
        <w:t>H</w:t>
      </w:r>
      <w:r w:rsidR="003905EE" w:rsidRPr="004333CA">
        <w:rPr>
          <w:sz w:val="24"/>
          <w:szCs w:val="24"/>
          <w:highlight w:val="white"/>
        </w:rPr>
        <w:t>öfling</w:t>
      </w:r>
      <w:r w:rsidR="004333CA" w:rsidRPr="004333CA">
        <w:rPr>
          <w:sz w:val="24"/>
          <w:szCs w:val="24"/>
          <w:highlight w:val="white"/>
        </w:rPr>
        <w:t xml:space="preserve"> (2001), considera-se nesse estudo o Estado como sendo um conjunto de instituições permanentes – como órgãos legislativos e </w:t>
      </w:r>
      <w:r w:rsidR="004333CA" w:rsidRPr="004333CA">
        <w:rPr>
          <w:sz w:val="24"/>
          <w:szCs w:val="24"/>
          <w:highlight w:val="white"/>
        </w:rPr>
        <w:lastRenderedPageBreak/>
        <w:t xml:space="preserve">judiciários, por exemplo – que possibilitam a ação de programas e projetos de um governo </w:t>
      </w:r>
      <w:r w:rsidR="00F9566E">
        <w:rPr>
          <w:sz w:val="24"/>
          <w:szCs w:val="24"/>
          <w:highlight w:val="white"/>
        </w:rPr>
        <w:t xml:space="preserve">– </w:t>
      </w:r>
      <w:r w:rsidR="004333CA" w:rsidRPr="004333CA">
        <w:rPr>
          <w:sz w:val="24"/>
          <w:szCs w:val="24"/>
          <w:highlight w:val="white"/>
        </w:rPr>
        <w:t xml:space="preserve">composto por um grupo civil de determinada orientação política – </w:t>
      </w:r>
      <w:r w:rsidR="003905EE">
        <w:rPr>
          <w:sz w:val="24"/>
          <w:szCs w:val="24"/>
          <w:highlight w:val="white"/>
        </w:rPr>
        <w:t>em</w:t>
      </w:r>
      <w:r w:rsidR="004333CA" w:rsidRPr="004333CA">
        <w:rPr>
          <w:sz w:val="24"/>
          <w:szCs w:val="24"/>
          <w:highlight w:val="white"/>
        </w:rPr>
        <w:t xml:space="preserve"> um período</w:t>
      </w:r>
      <w:r w:rsidR="00F9566E">
        <w:rPr>
          <w:sz w:val="24"/>
          <w:szCs w:val="24"/>
          <w:highlight w:val="white"/>
        </w:rPr>
        <w:t xml:space="preserve"> estabelecido</w:t>
      </w:r>
      <w:r w:rsidR="004333CA" w:rsidRPr="004333CA">
        <w:rPr>
          <w:sz w:val="24"/>
          <w:szCs w:val="24"/>
          <w:highlight w:val="white"/>
        </w:rPr>
        <w:t>.</w:t>
      </w:r>
    </w:p>
    <w:p w14:paraId="4523DBFD" w14:textId="77777777" w:rsidR="000B4BBE" w:rsidRPr="00654374" w:rsidRDefault="004333CA" w:rsidP="0086026C">
      <w:pPr>
        <w:spacing w:before="240" w:afterLines="30" w:after="72" w:line="360" w:lineRule="auto"/>
        <w:jc w:val="both"/>
        <w:rPr>
          <w:sz w:val="24"/>
          <w:szCs w:val="24"/>
        </w:rPr>
      </w:pPr>
      <w:r w:rsidRPr="004333CA">
        <w:rPr>
          <w:sz w:val="24"/>
          <w:szCs w:val="24"/>
          <w:highlight w:val="white"/>
        </w:rPr>
        <w:t xml:space="preserve">Assim, todas as ações adotadas por esse poder estarão vinculadas </w:t>
      </w:r>
      <w:r w:rsidR="00F9566E">
        <w:rPr>
          <w:sz w:val="24"/>
          <w:szCs w:val="24"/>
          <w:highlight w:val="white"/>
        </w:rPr>
        <w:t>à</w:t>
      </w:r>
      <w:r w:rsidRPr="004333CA">
        <w:rPr>
          <w:sz w:val="24"/>
          <w:szCs w:val="24"/>
          <w:highlight w:val="white"/>
        </w:rPr>
        <w:t xml:space="preserve"> ideologia assumida pelo seu governo vigente, que pode ser mais ou menos intervencionista na tomada de diversas decisões, inclusive vinculadas aos espaços públicos. Deste modo, podemos entender que a política adotada hoje pelo Estado, representado no contexto da cidade de São Paulo pela sua Prefeitura Municipal, é responsável por gerir os recursos e políticas que serão aplicadas em grande parte d</w:t>
      </w:r>
      <w:r w:rsidR="00F9566E">
        <w:rPr>
          <w:sz w:val="24"/>
          <w:szCs w:val="24"/>
          <w:highlight w:val="white"/>
        </w:rPr>
        <w:t>e sua</w:t>
      </w:r>
      <w:r w:rsidRPr="004333CA">
        <w:rPr>
          <w:sz w:val="24"/>
          <w:szCs w:val="24"/>
          <w:highlight w:val="white"/>
        </w:rPr>
        <w:t>s praças, parques, calçadas e ruas</w:t>
      </w:r>
      <w:r w:rsidR="00F9566E">
        <w:rPr>
          <w:sz w:val="24"/>
          <w:szCs w:val="24"/>
        </w:rPr>
        <w:t>.</w:t>
      </w:r>
      <w:r w:rsidRPr="004333CA">
        <w:rPr>
          <w:sz w:val="24"/>
          <w:szCs w:val="24"/>
        </w:rPr>
        <w:t xml:space="preserve"> </w:t>
      </w:r>
    </w:p>
    <w:p w14:paraId="0BBB4770" w14:textId="77777777" w:rsidR="004333CA" w:rsidRPr="004333CA" w:rsidRDefault="004333CA" w:rsidP="0086026C">
      <w:pPr>
        <w:spacing w:before="240" w:afterLines="30" w:after="72" w:line="360" w:lineRule="auto"/>
        <w:jc w:val="both"/>
        <w:rPr>
          <w:sz w:val="24"/>
          <w:szCs w:val="24"/>
        </w:rPr>
      </w:pPr>
      <w:r w:rsidRPr="004333CA">
        <w:rPr>
          <w:sz w:val="24"/>
          <w:szCs w:val="24"/>
        </w:rPr>
        <w:t xml:space="preserve">A partir de uma análise qualitativa da presente pesquisa, </w:t>
      </w:r>
      <w:r w:rsidR="003905EE">
        <w:rPr>
          <w:sz w:val="24"/>
          <w:szCs w:val="24"/>
        </w:rPr>
        <w:t xml:space="preserve">contata-se que </w:t>
      </w:r>
      <w:r w:rsidR="00F9566E">
        <w:rPr>
          <w:sz w:val="24"/>
          <w:szCs w:val="24"/>
        </w:rPr>
        <w:t xml:space="preserve">muitos desses espaços públicos ainda </w:t>
      </w:r>
      <w:r w:rsidR="00F9566E" w:rsidRPr="004333CA">
        <w:rPr>
          <w:sz w:val="24"/>
          <w:szCs w:val="24"/>
        </w:rPr>
        <w:t>são considerados pouco convidativos e malcuidados.</w:t>
      </w:r>
      <w:r w:rsidR="00F9566E">
        <w:rPr>
          <w:sz w:val="24"/>
          <w:szCs w:val="24"/>
        </w:rPr>
        <w:t xml:space="preserve"> Seus</w:t>
      </w:r>
      <w:r w:rsidRPr="004333CA">
        <w:rPr>
          <w:sz w:val="24"/>
          <w:szCs w:val="24"/>
        </w:rPr>
        <w:t xml:space="preserve"> principais problemas </w:t>
      </w:r>
      <w:r w:rsidR="005D3752">
        <w:rPr>
          <w:sz w:val="24"/>
          <w:szCs w:val="24"/>
        </w:rPr>
        <w:t>estão atrelados à</w:t>
      </w:r>
      <w:r w:rsidRPr="004333CA">
        <w:rPr>
          <w:sz w:val="24"/>
          <w:szCs w:val="24"/>
        </w:rPr>
        <w:t xml:space="preserve"> falta de segurança, ao desconforto climático, a quantidade de lixo e falta de desenho urbano coerente às necessidades locais. Ou seja, dentre as diversas pau</w:t>
      </w:r>
      <w:r w:rsidR="005D3752">
        <w:rPr>
          <w:sz w:val="24"/>
          <w:szCs w:val="24"/>
        </w:rPr>
        <w:t xml:space="preserve">tas da gestão pública, não há </w:t>
      </w:r>
      <w:r w:rsidRPr="004333CA">
        <w:rPr>
          <w:sz w:val="24"/>
          <w:szCs w:val="24"/>
        </w:rPr>
        <w:t>destinação suficiente de verbas para a manutenção d</w:t>
      </w:r>
      <w:r w:rsidR="005D3752">
        <w:rPr>
          <w:sz w:val="24"/>
          <w:szCs w:val="24"/>
        </w:rPr>
        <w:t>esses lugares</w:t>
      </w:r>
      <w:r w:rsidR="00F9566E">
        <w:rPr>
          <w:sz w:val="24"/>
          <w:szCs w:val="24"/>
        </w:rPr>
        <w:t>, o</w:t>
      </w:r>
      <w:r w:rsidRPr="004333CA">
        <w:rPr>
          <w:sz w:val="24"/>
          <w:szCs w:val="24"/>
        </w:rPr>
        <w:t xml:space="preserve"> que pode</w:t>
      </w:r>
      <w:r w:rsidR="00F9566E">
        <w:rPr>
          <w:sz w:val="24"/>
          <w:szCs w:val="24"/>
        </w:rPr>
        <w:t xml:space="preserve"> </w:t>
      </w:r>
      <w:r w:rsidRPr="004333CA">
        <w:rPr>
          <w:sz w:val="24"/>
          <w:szCs w:val="24"/>
        </w:rPr>
        <w:t>fomentar o entendimento de que este órgão fracasse em seu papel administrativo, cultivando consequentemente ideias de que possíveis privatizações</w:t>
      </w:r>
      <w:r w:rsidRPr="004333CA">
        <w:rPr>
          <w:rStyle w:val="Refdenotaderodap"/>
          <w:sz w:val="24"/>
          <w:szCs w:val="24"/>
        </w:rPr>
        <w:footnoteReference w:id="1"/>
      </w:r>
      <w:r w:rsidRPr="004333CA">
        <w:rPr>
          <w:sz w:val="24"/>
          <w:szCs w:val="24"/>
        </w:rPr>
        <w:t xml:space="preserve"> poderiam ser soluções</w:t>
      </w:r>
      <w:r w:rsidR="00F9566E">
        <w:rPr>
          <w:sz w:val="24"/>
          <w:szCs w:val="24"/>
        </w:rPr>
        <w:t xml:space="preserve"> mais eficazes</w:t>
      </w:r>
      <w:r w:rsidRPr="004333CA">
        <w:rPr>
          <w:sz w:val="24"/>
          <w:szCs w:val="24"/>
        </w:rPr>
        <w:t xml:space="preserve">. </w:t>
      </w:r>
    </w:p>
    <w:p w14:paraId="2AB054F4" w14:textId="77777777" w:rsidR="004333CA" w:rsidRPr="004333CA" w:rsidRDefault="004333CA" w:rsidP="0086026C">
      <w:pPr>
        <w:spacing w:before="240" w:afterLines="30" w:after="72" w:line="360" w:lineRule="auto"/>
        <w:jc w:val="both"/>
        <w:rPr>
          <w:sz w:val="24"/>
          <w:szCs w:val="24"/>
        </w:rPr>
      </w:pPr>
      <w:r w:rsidRPr="004333CA">
        <w:rPr>
          <w:sz w:val="24"/>
          <w:szCs w:val="24"/>
        </w:rPr>
        <w:t>Simultaneamente, as cidades brasi</w:t>
      </w:r>
      <w:r w:rsidR="005D3752">
        <w:rPr>
          <w:sz w:val="24"/>
          <w:szCs w:val="24"/>
        </w:rPr>
        <w:t>leiras são compostas por locais</w:t>
      </w:r>
      <w:r w:rsidRPr="004333CA">
        <w:rPr>
          <w:sz w:val="24"/>
          <w:szCs w:val="24"/>
        </w:rPr>
        <w:t xml:space="preserve"> de iniciativa privada cujas transições são tão sutis que dificultam o entendimento do que é de fato domínio público e propriedade privada. Apesar de não serem genuinamente espaços de livre acesso</w:t>
      </w:r>
      <w:r w:rsidR="005D3752">
        <w:rPr>
          <w:sz w:val="24"/>
          <w:szCs w:val="24"/>
        </w:rPr>
        <w:t xml:space="preserve"> – </w:t>
      </w:r>
      <w:r w:rsidRPr="004333CA">
        <w:rPr>
          <w:sz w:val="24"/>
          <w:szCs w:val="24"/>
        </w:rPr>
        <w:t>como são considerados os espaços públicos</w:t>
      </w:r>
      <w:r w:rsidR="005D3752">
        <w:rPr>
          <w:sz w:val="24"/>
          <w:szCs w:val="24"/>
        </w:rPr>
        <w:t xml:space="preserve"> –</w:t>
      </w:r>
      <w:r w:rsidRPr="004333CA">
        <w:rPr>
          <w:sz w:val="24"/>
          <w:szCs w:val="24"/>
        </w:rPr>
        <w:t xml:space="preserve"> são construções muito interessantes para a composição do cenário urbano como um todo. Afinal, retomando a ideia de Corrêa (2000), uma cidade é composta por diversos agentes e sua coexistência pode auxiliar na mediação dos conflitos urbanos. </w:t>
      </w:r>
    </w:p>
    <w:p w14:paraId="5C8D4E5C" w14:textId="77777777" w:rsidR="00D758AF" w:rsidRDefault="00D758AF" w:rsidP="0086026C">
      <w:pPr>
        <w:spacing w:before="240" w:afterLines="30" w:after="72" w:line="360" w:lineRule="auto"/>
        <w:jc w:val="both"/>
        <w:rPr>
          <w:sz w:val="24"/>
          <w:szCs w:val="24"/>
        </w:rPr>
      </w:pPr>
      <w:r>
        <w:rPr>
          <w:sz w:val="24"/>
          <w:szCs w:val="24"/>
        </w:rPr>
        <w:t>Os</w:t>
      </w:r>
      <w:r w:rsidR="009D619D">
        <w:rPr>
          <w:sz w:val="24"/>
          <w:szCs w:val="24"/>
        </w:rPr>
        <w:t xml:space="preserve"> espaços </w:t>
      </w:r>
      <w:r w:rsidR="004333CA" w:rsidRPr="004333CA">
        <w:rPr>
          <w:sz w:val="24"/>
          <w:szCs w:val="24"/>
        </w:rPr>
        <w:t>de iniciativa privada acontecem quando</w:t>
      </w:r>
      <w:r>
        <w:rPr>
          <w:sz w:val="24"/>
          <w:szCs w:val="24"/>
        </w:rPr>
        <w:t xml:space="preserve"> são criados e mantidos por ela, como por exemplo, c</w:t>
      </w:r>
      <w:r w:rsidR="004333CA" w:rsidRPr="004333CA">
        <w:rPr>
          <w:sz w:val="24"/>
          <w:szCs w:val="24"/>
        </w:rPr>
        <w:t xml:space="preserve">onstruções </w:t>
      </w:r>
      <w:r>
        <w:rPr>
          <w:sz w:val="24"/>
          <w:szCs w:val="24"/>
        </w:rPr>
        <w:t xml:space="preserve">de uso privado </w:t>
      </w:r>
      <w:r w:rsidR="004333CA" w:rsidRPr="004333CA">
        <w:rPr>
          <w:sz w:val="24"/>
          <w:szCs w:val="24"/>
        </w:rPr>
        <w:t>que cedem seus térreos para a cidade com praças, espaços estáticos e sombreamentos</w:t>
      </w:r>
      <w:r>
        <w:rPr>
          <w:sz w:val="24"/>
          <w:szCs w:val="24"/>
        </w:rPr>
        <w:t>, sendo esses</w:t>
      </w:r>
      <w:r w:rsidR="004333CA" w:rsidRPr="004333CA">
        <w:rPr>
          <w:sz w:val="24"/>
          <w:szCs w:val="24"/>
        </w:rPr>
        <w:t xml:space="preserve"> um dos recorte</w:t>
      </w:r>
      <w:r>
        <w:rPr>
          <w:sz w:val="24"/>
          <w:szCs w:val="24"/>
        </w:rPr>
        <w:t xml:space="preserve">s mais </w:t>
      </w:r>
      <w:r>
        <w:rPr>
          <w:sz w:val="24"/>
          <w:szCs w:val="24"/>
        </w:rPr>
        <w:lastRenderedPageBreak/>
        <w:t>comuns que ilustram estas</w:t>
      </w:r>
      <w:r w:rsidR="004333CA" w:rsidRPr="004333CA">
        <w:rPr>
          <w:sz w:val="24"/>
          <w:szCs w:val="24"/>
        </w:rPr>
        <w:t xml:space="preserve"> gestões</w:t>
      </w:r>
      <w:r w:rsidR="00057DF7">
        <w:rPr>
          <w:sz w:val="24"/>
          <w:szCs w:val="24"/>
        </w:rPr>
        <w:t>.</w:t>
      </w:r>
      <w:r>
        <w:rPr>
          <w:sz w:val="24"/>
          <w:szCs w:val="24"/>
        </w:rPr>
        <w:t xml:space="preserve"> E</w:t>
      </w:r>
      <w:r w:rsidR="004333CA" w:rsidRPr="004333CA">
        <w:rPr>
          <w:sz w:val="24"/>
          <w:szCs w:val="24"/>
        </w:rPr>
        <w:t>stes cenários</w:t>
      </w:r>
      <w:r>
        <w:rPr>
          <w:sz w:val="24"/>
          <w:szCs w:val="24"/>
        </w:rPr>
        <w:t>, porém,</w:t>
      </w:r>
      <w:r w:rsidR="004333CA" w:rsidRPr="004333CA">
        <w:rPr>
          <w:sz w:val="24"/>
          <w:szCs w:val="24"/>
        </w:rPr>
        <w:t xml:space="preserve"> estarão constantemente condicionados ao período de interesse de seus administradores, que podem ou não garantir a </w:t>
      </w:r>
      <w:r>
        <w:rPr>
          <w:sz w:val="24"/>
          <w:szCs w:val="24"/>
        </w:rPr>
        <w:t xml:space="preserve">sua </w:t>
      </w:r>
      <w:r w:rsidR="004333CA" w:rsidRPr="004333CA">
        <w:rPr>
          <w:sz w:val="24"/>
          <w:szCs w:val="24"/>
        </w:rPr>
        <w:t>continuidade</w:t>
      </w:r>
      <w:r>
        <w:rPr>
          <w:sz w:val="24"/>
          <w:szCs w:val="24"/>
        </w:rPr>
        <w:t xml:space="preserve"> de acesso público e também zeladoria</w:t>
      </w:r>
      <w:r w:rsidR="004333CA" w:rsidRPr="004333CA">
        <w:rPr>
          <w:sz w:val="24"/>
          <w:szCs w:val="24"/>
        </w:rPr>
        <w:t xml:space="preserve">. </w:t>
      </w:r>
    </w:p>
    <w:p w14:paraId="2BB88ABC" w14:textId="3403FD9C" w:rsidR="000B4BBE" w:rsidRPr="004333CA" w:rsidRDefault="004333CA" w:rsidP="0086026C">
      <w:pPr>
        <w:spacing w:before="240" w:afterLines="30" w:after="72" w:line="360" w:lineRule="auto"/>
        <w:jc w:val="both"/>
        <w:rPr>
          <w:sz w:val="24"/>
          <w:szCs w:val="24"/>
        </w:rPr>
      </w:pPr>
      <w:r w:rsidRPr="004333CA">
        <w:rPr>
          <w:sz w:val="24"/>
          <w:szCs w:val="24"/>
        </w:rPr>
        <w:t xml:space="preserve">Os estímulos a esse tipo de propostas podem ser encontrados tanto em legislações urbanas bem estruturadas – que dependem da ação do Estado </w:t>
      </w:r>
      <w:r w:rsidR="009D619D">
        <w:rPr>
          <w:sz w:val="24"/>
          <w:szCs w:val="24"/>
        </w:rPr>
        <w:t xml:space="preserve">– </w:t>
      </w:r>
      <w:r w:rsidRPr="004333CA">
        <w:rPr>
          <w:sz w:val="24"/>
          <w:szCs w:val="24"/>
        </w:rPr>
        <w:t>quanto em partidos de projetos a</w:t>
      </w:r>
      <w:r w:rsidR="009D619D">
        <w:rPr>
          <w:sz w:val="24"/>
          <w:szCs w:val="24"/>
        </w:rPr>
        <w:t xml:space="preserve">rquitetônicos interessantes, </w:t>
      </w:r>
      <w:r w:rsidRPr="004333CA">
        <w:rPr>
          <w:sz w:val="24"/>
          <w:szCs w:val="24"/>
        </w:rPr>
        <w:t>provenientes principalmente do interesse dos agentes Promotores Imobiliários. Em São Paulo, incentivo</w:t>
      </w:r>
      <w:r w:rsidR="009D619D">
        <w:rPr>
          <w:sz w:val="24"/>
          <w:szCs w:val="24"/>
        </w:rPr>
        <w:t>s dessa natureza estão inclusos</w:t>
      </w:r>
      <w:r w:rsidRPr="004333CA">
        <w:rPr>
          <w:sz w:val="24"/>
          <w:szCs w:val="24"/>
        </w:rPr>
        <w:t xml:space="preserve"> nas propostas </w:t>
      </w:r>
      <w:r w:rsidR="00057DF7">
        <w:rPr>
          <w:sz w:val="24"/>
          <w:szCs w:val="24"/>
        </w:rPr>
        <w:t>do</w:t>
      </w:r>
      <w:r w:rsidRPr="004333CA">
        <w:rPr>
          <w:sz w:val="24"/>
          <w:szCs w:val="24"/>
        </w:rPr>
        <w:t xml:space="preserve"> Plano Diretor Estratégico vigente, aprovado </w:t>
      </w:r>
      <w:r w:rsidR="00057DF7">
        <w:rPr>
          <w:sz w:val="24"/>
          <w:szCs w:val="24"/>
        </w:rPr>
        <w:t>em</w:t>
      </w:r>
      <w:r w:rsidRPr="004333CA">
        <w:rPr>
          <w:sz w:val="24"/>
          <w:szCs w:val="24"/>
        </w:rPr>
        <w:t xml:space="preserve"> 2014. </w:t>
      </w:r>
    </w:p>
    <w:p w14:paraId="61AF14BA" w14:textId="77777777" w:rsidR="004333CA" w:rsidRPr="004333CA" w:rsidRDefault="004333CA" w:rsidP="0086026C">
      <w:pPr>
        <w:spacing w:before="240" w:afterLines="30" w:after="72" w:line="360" w:lineRule="auto"/>
        <w:jc w:val="both"/>
        <w:rPr>
          <w:sz w:val="24"/>
          <w:szCs w:val="24"/>
        </w:rPr>
      </w:pPr>
      <w:r w:rsidRPr="004333CA">
        <w:rPr>
          <w:sz w:val="24"/>
          <w:szCs w:val="24"/>
        </w:rPr>
        <w:t>As parcerias público-privadas, conhecidas pela s</w:t>
      </w:r>
      <w:r w:rsidR="009D619D">
        <w:rPr>
          <w:sz w:val="24"/>
          <w:szCs w:val="24"/>
        </w:rPr>
        <w:t>igla PPP, são também modelos cada vez mais comuns em São Paulo</w:t>
      </w:r>
      <w:r w:rsidRPr="004333CA">
        <w:rPr>
          <w:sz w:val="24"/>
          <w:szCs w:val="24"/>
        </w:rPr>
        <w:t>. Segundo Brito e Silveira (2005) essas concessões ganharam força na década de 1980, com pioneirismo</w:t>
      </w:r>
      <w:r w:rsidR="009D619D">
        <w:rPr>
          <w:sz w:val="24"/>
          <w:szCs w:val="24"/>
        </w:rPr>
        <w:t xml:space="preserve"> dos líderes britânicos e norte</w:t>
      </w:r>
      <w:r w:rsidR="009D619D" w:rsidRPr="004333CA">
        <w:rPr>
          <w:sz w:val="24"/>
          <w:szCs w:val="24"/>
        </w:rPr>
        <w:t>-americanos</w:t>
      </w:r>
      <w:r w:rsidRPr="004333CA">
        <w:rPr>
          <w:sz w:val="24"/>
          <w:szCs w:val="24"/>
        </w:rPr>
        <w:t xml:space="preserve">, servindo como uma alternativa para viabilizar investimentos, sem que isso comprometesse os gastos públicos. </w:t>
      </w:r>
    </w:p>
    <w:p w14:paraId="14BB19E3" w14:textId="5FEAB723" w:rsidR="004333CA" w:rsidRPr="004333CA" w:rsidRDefault="004333CA" w:rsidP="0086026C">
      <w:pPr>
        <w:spacing w:before="240" w:afterLines="30" w:after="72" w:line="360" w:lineRule="auto"/>
        <w:jc w:val="both"/>
        <w:rPr>
          <w:sz w:val="24"/>
          <w:szCs w:val="24"/>
        </w:rPr>
      </w:pPr>
      <w:r w:rsidRPr="004333CA">
        <w:rPr>
          <w:sz w:val="24"/>
          <w:szCs w:val="24"/>
        </w:rPr>
        <w:t xml:space="preserve">No Brasil, </w:t>
      </w:r>
      <w:r w:rsidR="00057DF7">
        <w:rPr>
          <w:sz w:val="24"/>
          <w:szCs w:val="24"/>
        </w:rPr>
        <w:t>elas</w:t>
      </w:r>
      <w:r w:rsidRPr="004333CA">
        <w:rPr>
          <w:sz w:val="24"/>
          <w:szCs w:val="24"/>
        </w:rPr>
        <w:t xml:space="preserve"> são regulamentadas pela lei </w:t>
      </w:r>
      <w:r w:rsidR="00D758AF">
        <w:rPr>
          <w:sz w:val="24"/>
          <w:szCs w:val="24"/>
        </w:rPr>
        <w:t>11.079/2004 que funciona por meio</w:t>
      </w:r>
      <w:r w:rsidRPr="004333CA">
        <w:rPr>
          <w:sz w:val="24"/>
          <w:szCs w:val="24"/>
        </w:rPr>
        <w:t xml:space="preserve"> de contratos </w:t>
      </w:r>
      <w:r w:rsidR="00266FEA">
        <w:rPr>
          <w:sz w:val="24"/>
          <w:szCs w:val="24"/>
        </w:rPr>
        <w:t xml:space="preserve">entre parceiros privados e o setor público </w:t>
      </w:r>
      <w:r w:rsidRPr="004333CA">
        <w:rPr>
          <w:sz w:val="24"/>
          <w:szCs w:val="24"/>
        </w:rPr>
        <w:t>em tr</w:t>
      </w:r>
      <w:r w:rsidR="0024684D">
        <w:rPr>
          <w:sz w:val="24"/>
          <w:szCs w:val="24"/>
        </w:rPr>
        <w:t xml:space="preserve">oca de algum tipo de benefício </w:t>
      </w:r>
      <w:r w:rsidRPr="004333CA">
        <w:rPr>
          <w:sz w:val="24"/>
          <w:szCs w:val="24"/>
        </w:rPr>
        <w:t>fiscal ou financeiro. Em São Paulo, esse tipo de colaboração</w:t>
      </w:r>
      <w:r w:rsidR="00266FEA">
        <w:rPr>
          <w:sz w:val="24"/>
          <w:szCs w:val="24"/>
        </w:rPr>
        <w:t xml:space="preserve"> auxilia na partilha da zeladoria dos espaços públicos</w:t>
      </w:r>
      <w:r w:rsidRPr="004333CA">
        <w:rPr>
          <w:sz w:val="24"/>
          <w:szCs w:val="24"/>
        </w:rPr>
        <w:t xml:space="preserve"> </w:t>
      </w:r>
      <w:r w:rsidR="007E2BC7">
        <w:rPr>
          <w:sz w:val="24"/>
          <w:szCs w:val="24"/>
        </w:rPr>
        <w:t xml:space="preserve">e está </w:t>
      </w:r>
      <w:r w:rsidRPr="004333CA">
        <w:rPr>
          <w:sz w:val="24"/>
          <w:szCs w:val="24"/>
        </w:rPr>
        <w:t>previst</w:t>
      </w:r>
      <w:r w:rsidR="007E2BC7">
        <w:rPr>
          <w:sz w:val="24"/>
          <w:szCs w:val="24"/>
        </w:rPr>
        <w:t>a</w:t>
      </w:r>
      <w:r w:rsidRPr="004333CA">
        <w:rPr>
          <w:sz w:val="24"/>
          <w:szCs w:val="24"/>
        </w:rPr>
        <w:t xml:space="preserve"> em legislações específicas, como por exemplo</w:t>
      </w:r>
      <w:r w:rsidR="0024684D">
        <w:rPr>
          <w:sz w:val="24"/>
          <w:szCs w:val="24"/>
        </w:rPr>
        <w:t>,</w:t>
      </w:r>
      <w:r w:rsidRPr="004333CA">
        <w:rPr>
          <w:sz w:val="24"/>
          <w:szCs w:val="24"/>
        </w:rPr>
        <w:t xml:space="preserve"> o</w:t>
      </w:r>
      <w:r w:rsidR="0024684D">
        <w:rPr>
          <w:sz w:val="24"/>
          <w:szCs w:val="24"/>
        </w:rPr>
        <w:t>s Termos de Cooperação, inclusos</w:t>
      </w:r>
      <w:r w:rsidRPr="004333CA">
        <w:rPr>
          <w:sz w:val="24"/>
          <w:szCs w:val="24"/>
        </w:rPr>
        <w:t xml:space="preserve"> no programa Adote uma Praça (Decreto Nº 57.583 de 23 de janeiro de 2017)</w:t>
      </w:r>
      <w:r w:rsidR="00266FEA">
        <w:rPr>
          <w:sz w:val="24"/>
          <w:szCs w:val="24"/>
        </w:rPr>
        <w:t xml:space="preserve">. </w:t>
      </w:r>
    </w:p>
    <w:p w14:paraId="68DCC5AC" w14:textId="77777777" w:rsidR="004333CA" w:rsidRDefault="0024684D" w:rsidP="0086026C">
      <w:pPr>
        <w:spacing w:before="240" w:afterLines="30" w:after="72" w:line="360" w:lineRule="auto"/>
        <w:jc w:val="both"/>
        <w:rPr>
          <w:sz w:val="24"/>
          <w:szCs w:val="24"/>
        </w:rPr>
      </w:pPr>
      <w:r>
        <w:rPr>
          <w:sz w:val="24"/>
          <w:szCs w:val="24"/>
        </w:rPr>
        <w:t>Através dessas iniciativas, começou a surgir na paisagem urbana de São Paulo</w:t>
      </w:r>
      <w:r w:rsidR="004333CA" w:rsidRPr="004333CA">
        <w:rPr>
          <w:sz w:val="24"/>
          <w:szCs w:val="24"/>
        </w:rPr>
        <w:t xml:space="preserve"> </w:t>
      </w:r>
      <w:r w:rsidR="007E2BC7">
        <w:rPr>
          <w:sz w:val="24"/>
          <w:szCs w:val="24"/>
        </w:rPr>
        <w:t xml:space="preserve">a transformação de </w:t>
      </w:r>
      <w:r w:rsidR="004333CA" w:rsidRPr="004333CA">
        <w:rPr>
          <w:sz w:val="24"/>
          <w:szCs w:val="24"/>
        </w:rPr>
        <w:t xml:space="preserve">canteiros centrais, rotatórias verdes, </w:t>
      </w:r>
      <w:r>
        <w:rPr>
          <w:sz w:val="24"/>
          <w:szCs w:val="24"/>
        </w:rPr>
        <w:t>calçadas e</w:t>
      </w:r>
      <w:r w:rsidR="004333CA" w:rsidRPr="004333CA">
        <w:rPr>
          <w:sz w:val="24"/>
          <w:szCs w:val="24"/>
        </w:rPr>
        <w:t xml:space="preserve"> </w:t>
      </w:r>
      <w:r>
        <w:rPr>
          <w:sz w:val="24"/>
          <w:szCs w:val="24"/>
        </w:rPr>
        <w:t>praças</w:t>
      </w:r>
      <w:r w:rsidR="004333CA" w:rsidRPr="004333CA">
        <w:rPr>
          <w:sz w:val="24"/>
          <w:szCs w:val="24"/>
        </w:rPr>
        <w:t>. Apesar de recentes e em observação, é possível notar que as novas propostas ainda pecam tanto na contribuição de novos projetos paisagísticos, quan</w:t>
      </w:r>
      <w:r w:rsidR="007E2BC7">
        <w:rPr>
          <w:sz w:val="24"/>
          <w:szCs w:val="24"/>
        </w:rPr>
        <w:t>t</w:t>
      </w:r>
      <w:r w:rsidR="004333CA" w:rsidRPr="004333CA">
        <w:rPr>
          <w:sz w:val="24"/>
          <w:szCs w:val="24"/>
        </w:rPr>
        <w:t>o na manutenção dos existentes, princip</w:t>
      </w:r>
      <w:r>
        <w:rPr>
          <w:sz w:val="24"/>
          <w:szCs w:val="24"/>
        </w:rPr>
        <w:t>almente no que se diz respeito à</w:t>
      </w:r>
      <w:r w:rsidR="004333CA" w:rsidRPr="004333CA">
        <w:rPr>
          <w:sz w:val="24"/>
          <w:szCs w:val="24"/>
        </w:rPr>
        <w:t xml:space="preserve"> limpeza e poda das vegetações</w:t>
      </w:r>
      <w:r w:rsidR="007E2BC7">
        <w:rPr>
          <w:sz w:val="24"/>
          <w:szCs w:val="24"/>
        </w:rPr>
        <w:t xml:space="preserve">, </w:t>
      </w:r>
      <w:r>
        <w:rPr>
          <w:sz w:val="24"/>
          <w:szCs w:val="24"/>
        </w:rPr>
        <w:t>p</w:t>
      </w:r>
      <w:r w:rsidR="004333CA" w:rsidRPr="004333CA">
        <w:rPr>
          <w:sz w:val="24"/>
          <w:szCs w:val="24"/>
        </w:rPr>
        <w:t>ermanece</w:t>
      </w:r>
      <w:r w:rsidR="007E2BC7">
        <w:rPr>
          <w:sz w:val="24"/>
          <w:szCs w:val="24"/>
        </w:rPr>
        <w:t>ndo</w:t>
      </w:r>
      <w:r w:rsidR="004333CA" w:rsidRPr="004333CA">
        <w:rPr>
          <w:sz w:val="24"/>
          <w:szCs w:val="24"/>
        </w:rPr>
        <w:t xml:space="preserve"> nesses espaços</w:t>
      </w:r>
      <w:r>
        <w:rPr>
          <w:sz w:val="24"/>
          <w:szCs w:val="24"/>
        </w:rPr>
        <w:t xml:space="preserve"> </w:t>
      </w:r>
      <w:r w:rsidR="004333CA" w:rsidRPr="004333CA">
        <w:rPr>
          <w:sz w:val="24"/>
          <w:szCs w:val="24"/>
        </w:rPr>
        <w:t>o distanciamento da população ao uso e apropriação que se espera</w:t>
      </w:r>
      <w:r w:rsidR="001B1E36">
        <w:rPr>
          <w:sz w:val="24"/>
          <w:szCs w:val="24"/>
        </w:rPr>
        <w:t xml:space="preserve"> e </w:t>
      </w:r>
      <w:r>
        <w:rPr>
          <w:sz w:val="24"/>
          <w:szCs w:val="24"/>
        </w:rPr>
        <w:t>gerando</w:t>
      </w:r>
      <w:r w:rsidR="004333CA" w:rsidRPr="004333CA">
        <w:rPr>
          <w:sz w:val="24"/>
          <w:szCs w:val="24"/>
        </w:rPr>
        <w:t xml:space="preserve"> questionamentos </w:t>
      </w:r>
      <w:r w:rsidR="001B1E36">
        <w:rPr>
          <w:sz w:val="24"/>
          <w:szCs w:val="24"/>
        </w:rPr>
        <w:t xml:space="preserve">acerca </w:t>
      </w:r>
      <w:r w:rsidR="004333CA" w:rsidRPr="004333CA">
        <w:rPr>
          <w:sz w:val="24"/>
          <w:szCs w:val="24"/>
        </w:rPr>
        <w:t xml:space="preserve">das demandas ainda não solucionadas pelas PPPs. </w:t>
      </w:r>
    </w:p>
    <w:p w14:paraId="789837C4" w14:textId="77777777" w:rsidR="000B4BBE" w:rsidRPr="00654374" w:rsidRDefault="000B4BBE" w:rsidP="00654374">
      <w:pPr>
        <w:pStyle w:val="PargrafodaLista"/>
        <w:numPr>
          <w:ilvl w:val="0"/>
          <w:numId w:val="8"/>
        </w:numPr>
        <w:spacing w:before="240" w:afterLines="30" w:after="72" w:line="360" w:lineRule="auto"/>
        <w:jc w:val="both"/>
        <w:rPr>
          <w:rFonts w:ascii="Arial" w:hAnsi="Arial" w:cs="Arial"/>
          <w:b/>
          <w:sz w:val="24"/>
          <w:szCs w:val="24"/>
        </w:rPr>
      </w:pPr>
      <w:r w:rsidRPr="00654374">
        <w:rPr>
          <w:rFonts w:ascii="Arial" w:hAnsi="Arial" w:cs="Arial"/>
          <w:b/>
          <w:sz w:val="24"/>
          <w:szCs w:val="24"/>
        </w:rPr>
        <w:t xml:space="preserve"> O QUE É </w:t>
      </w:r>
      <w:r w:rsidRPr="00654374">
        <w:rPr>
          <w:rFonts w:ascii="Arial" w:hAnsi="Arial" w:cs="Arial"/>
          <w:b/>
          <w:i/>
          <w:sz w:val="24"/>
          <w:szCs w:val="24"/>
        </w:rPr>
        <w:t>PLACEMAKING</w:t>
      </w:r>
      <w:r w:rsidRPr="00654374">
        <w:rPr>
          <w:rFonts w:ascii="Arial" w:hAnsi="Arial" w:cs="Arial"/>
          <w:b/>
          <w:sz w:val="24"/>
          <w:szCs w:val="24"/>
        </w:rPr>
        <w:t>?</w:t>
      </w:r>
    </w:p>
    <w:p w14:paraId="02A043B5" w14:textId="77777777" w:rsidR="004333CA" w:rsidRPr="004333CA" w:rsidRDefault="004333CA" w:rsidP="0086026C">
      <w:pPr>
        <w:spacing w:before="240" w:afterLines="30" w:after="72" w:line="360" w:lineRule="auto"/>
        <w:jc w:val="both"/>
        <w:rPr>
          <w:sz w:val="24"/>
          <w:szCs w:val="24"/>
        </w:rPr>
      </w:pPr>
      <w:r w:rsidRPr="004333CA">
        <w:rPr>
          <w:color w:val="000000"/>
          <w:sz w:val="24"/>
          <w:szCs w:val="24"/>
        </w:rPr>
        <w:t xml:space="preserve">O conceito de </w:t>
      </w:r>
      <w:r w:rsidRPr="004333CA">
        <w:rPr>
          <w:i/>
          <w:iCs/>
          <w:color w:val="000000"/>
          <w:sz w:val="24"/>
          <w:szCs w:val="24"/>
        </w:rPr>
        <w:t>placemaking</w:t>
      </w:r>
      <w:r w:rsidRPr="004333CA">
        <w:rPr>
          <w:color w:val="000000"/>
          <w:sz w:val="24"/>
          <w:szCs w:val="24"/>
        </w:rPr>
        <w:t xml:space="preserve"> entra nesse diálogo como uma possível resposta </w:t>
      </w:r>
      <w:r w:rsidR="007E2BC7">
        <w:rPr>
          <w:color w:val="000000"/>
          <w:sz w:val="24"/>
          <w:szCs w:val="24"/>
        </w:rPr>
        <w:t>a essa</w:t>
      </w:r>
      <w:r w:rsidRPr="004333CA">
        <w:rPr>
          <w:color w:val="000000"/>
          <w:sz w:val="24"/>
          <w:szCs w:val="24"/>
        </w:rPr>
        <w:t>s dificuldade</w:t>
      </w:r>
      <w:r w:rsidR="007E2BC7">
        <w:rPr>
          <w:color w:val="000000"/>
          <w:sz w:val="24"/>
          <w:szCs w:val="24"/>
        </w:rPr>
        <w:t>s</w:t>
      </w:r>
      <w:r w:rsidRPr="004333CA">
        <w:rPr>
          <w:color w:val="000000"/>
          <w:sz w:val="24"/>
          <w:szCs w:val="24"/>
        </w:rPr>
        <w:t>. Cunhado pela</w:t>
      </w:r>
      <w:r w:rsidRPr="004333CA">
        <w:rPr>
          <w:sz w:val="24"/>
          <w:szCs w:val="24"/>
        </w:rPr>
        <w:t xml:space="preserve"> </w:t>
      </w:r>
      <w:r w:rsidRPr="004333CA">
        <w:rPr>
          <w:sz w:val="24"/>
          <w:szCs w:val="24"/>
          <w:highlight w:val="white"/>
        </w:rPr>
        <w:t xml:space="preserve">ONG estadunidense </w:t>
      </w:r>
      <w:r w:rsidRPr="004333CA">
        <w:rPr>
          <w:i/>
          <w:sz w:val="24"/>
          <w:szCs w:val="24"/>
          <w:highlight w:val="white"/>
        </w:rPr>
        <w:t>Project for Public Spaces</w:t>
      </w:r>
      <w:r w:rsidRPr="004333CA">
        <w:rPr>
          <w:sz w:val="24"/>
          <w:szCs w:val="24"/>
          <w:highlight w:val="white"/>
        </w:rPr>
        <w:t xml:space="preserve"> (PPS), a </w:t>
      </w:r>
      <w:r w:rsidRPr="004333CA">
        <w:rPr>
          <w:sz w:val="24"/>
          <w:szCs w:val="24"/>
          <w:highlight w:val="white"/>
        </w:rPr>
        <w:lastRenderedPageBreak/>
        <w:t>expressão surgiu como parte de uma definição de processos de desenhos colaborativos de espaços públicos que levam em conta os desejos, interesses e necessidades das comunidades locais, tornando ruas</w:t>
      </w:r>
      <w:r w:rsidR="007E2BC7">
        <w:rPr>
          <w:sz w:val="24"/>
          <w:szCs w:val="24"/>
          <w:highlight w:val="white"/>
        </w:rPr>
        <w:t xml:space="preserve"> e </w:t>
      </w:r>
      <w:r w:rsidRPr="004333CA">
        <w:rPr>
          <w:sz w:val="24"/>
          <w:szCs w:val="24"/>
          <w:highlight w:val="white"/>
        </w:rPr>
        <w:t xml:space="preserve">praças lugares </w:t>
      </w:r>
      <w:r w:rsidR="007E2BC7">
        <w:rPr>
          <w:sz w:val="24"/>
          <w:szCs w:val="24"/>
          <w:highlight w:val="white"/>
        </w:rPr>
        <w:t>convidativos</w:t>
      </w:r>
      <w:r w:rsidRPr="004333CA">
        <w:rPr>
          <w:sz w:val="24"/>
          <w:szCs w:val="24"/>
          <w:highlight w:val="white"/>
        </w:rPr>
        <w:t>.</w:t>
      </w:r>
      <w:r w:rsidRPr="004333CA">
        <w:rPr>
          <w:sz w:val="24"/>
          <w:szCs w:val="24"/>
        </w:rPr>
        <w:t xml:space="preserve"> </w:t>
      </w:r>
    </w:p>
    <w:p w14:paraId="595220A3" w14:textId="77777777" w:rsidR="004333CA" w:rsidRPr="004333CA" w:rsidRDefault="004333CA" w:rsidP="0086026C">
      <w:pPr>
        <w:spacing w:before="240" w:afterLines="30" w:after="72" w:line="360" w:lineRule="auto"/>
        <w:jc w:val="both"/>
        <w:rPr>
          <w:sz w:val="24"/>
          <w:szCs w:val="24"/>
        </w:rPr>
      </w:pPr>
      <w:r w:rsidRPr="004333CA">
        <w:rPr>
          <w:sz w:val="24"/>
          <w:szCs w:val="24"/>
        </w:rPr>
        <w:t>Segundo a</w:t>
      </w:r>
      <w:r w:rsidR="0058333F">
        <w:rPr>
          <w:sz w:val="24"/>
          <w:szCs w:val="24"/>
        </w:rPr>
        <w:t xml:space="preserve"> metodologia divulgada pelo PPS</w:t>
      </w:r>
      <w:r w:rsidR="007E2BC7">
        <w:rPr>
          <w:sz w:val="24"/>
          <w:szCs w:val="24"/>
        </w:rPr>
        <w:t xml:space="preserve">, </w:t>
      </w:r>
      <w:r w:rsidRPr="004333CA">
        <w:rPr>
          <w:sz w:val="24"/>
          <w:szCs w:val="24"/>
        </w:rPr>
        <w:t xml:space="preserve">uma visão compartilhada do espaço consiste em olhar, ouvir e entrevistar as pessoas que vivem, trabalham e frequentam o espaço em estudo visando descobrir suas necessidades. Tais informações podem rapidamente evoluir para uma estratégia de implementação, começando em uma escala pequena, com melhorias ágeis que podem trazer benefícios para o espaço e para </w:t>
      </w:r>
      <w:r w:rsidR="007E2BC7">
        <w:rPr>
          <w:sz w:val="24"/>
          <w:szCs w:val="24"/>
        </w:rPr>
        <w:t>seus usuários</w:t>
      </w:r>
      <w:r w:rsidRPr="004333CA">
        <w:rPr>
          <w:sz w:val="24"/>
          <w:szCs w:val="24"/>
        </w:rPr>
        <w:t xml:space="preserve">. </w:t>
      </w:r>
    </w:p>
    <w:p w14:paraId="3EBAFBA9" w14:textId="77777777" w:rsidR="004333CA" w:rsidRPr="004333CA" w:rsidRDefault="004333CA" w:rsidP="0086026C">
      <w:pPr>
        <w:pBdr>
          <w:top w:val="nil"/>
          <w:left w:val="nil"/>
          <w:bottom w:val="nil"/>
          <w:right w:val="nil"/>
          <w:between w:val="nil"/>
        </w:pBdr>
        <w:shd w:val="clear" w:color="auto" w:fill="FFFFFF"/>
        <w:spacing w:before="240" w:afterLines="30" w:after="72" w:line="360" w:lineRule="auto"/>
        <w:jc w:val="both"/>
        <w:rPr>
          <w:sz w:val="24"/>
          <w:szCs w:val="24"/>
        </w:rPr>
      </w:pPr>
      <w:r w:rsidRPr="004333CA">
        <w:rPr>
          <w:sz w:val="24"/>
          <w:szCs w:val="24"/>
        </w:rPr>
        <w:t xml:space="preserve">Heemann e Santiago (2015), autoras do </w:t>
      </w:r>
      <w:r w:rsidRPr="004333CA">
        <w:rPr>
          <w:i/>
          <w:sz w:val="24"/>
          <w:szCs w:val="24"/>
        </w:rPr>
        <w:t xml:space="preserve">Guia do Espaço Público, </w:t>
      </w:r>
      <w:r w:rsidR="007E2BC7">
        <w:rPr>
          <w:sz w:val="24"/>
          <w:szCs w:val="24"/>
        </w:rPr>
        <w:t>definem que</w:t>
      </w:r>
    </w:p>
    <w:p w14:paraId="26556933" w14:textId="77777777" w:rsidR="004333CA" w:rsidRPr="00AC21F3" w:rsidRDefault="004333CA" w:rsidP="0086026C">
      <w:pPr>
        <w:pBdr>
          <w:top w:val="nil"/>
          <w:left w:val="nil"/>
          <w:bottom w:val="nil"/>
          <w:right w:val="nil"/>
          <w:between w:val="nil"/>
        </w:pBdr>
        <w:shd w:val="clear" w:color="auto" w:fill="FFFFFF"/>
        <w:spacing w:before="240" w:afterLines="30" w:after="72" w:line="360" w:lineRule="auto"/>
        <w:ind w:left="2552"/>
        <w:jc w:val="both"/>
      </w:pPr>
      <w:r w:rsidRPr="00AC21F3">
        <w:rPr>
          <w:i/>
          <w:iCs/>
        </w:rPr>
        <w:t>Placemaking</w:t>
      </w:r>
      <w:r w:rsidRPr="00AC21F3">
        <w:t xml:space="preserve"> é, ao mesmo tempo, um conceito amplo e uma ferramenta prática para melhorar um bairro, uma cidade ou uma região. Com suas raízes</w:t>
      </w:r>
      <w:r w:rsidR="005C7E88">
        <w:t xml:space="preserve"> na participação comunitária, </w:t>
      </w:r>
      <w:r w:rsidRPr="00AC21F3">
        <w:t>abrange o planejamento, o desenho, a gestão e a programação de espaços públicos. Mais do que apenas criar melhores desenhos urbanos para esses espaços, facilita a criação de atividades e conexões (culturais, econômicas, sociais, ambientais) que definem um espaço e dão suporte para a sua evolução. (HEEMANN; SANTIAGO, 2015, p. 10)</w:t>
      </w:r>
    </w:p>
    <w:p w14:paraId="35B18519" w14:textId="77777777" w:rsidR="004333CA" w:rsidRPr="004333CA" w:rsidRDefault="0058333F" w:rsidP="0086026C">
      <w:pPr>
        <w:spacing w:before="240" w:afterLines="30" w:after="72" w:line="360" w:lineRule="auto"/>
        <w:jc w:val="both"/>
        <w:rPr>
          <w:sz w:val="24"/>
          <w:szCs w:val="24"/>
        </w:rPr>
      </w:pPr>
      <w:r>
        <w:rPr>
          <w:sz w:val="24"/>
          <w:szCs w:val="24"/>
        </w:rPr>
        <w:t>Ainda segundo as autoras, o</w:t>
      </w:r>
      <w:r w:rsidR="004333CA" w:rsidRPr="004333CA">
        <w:rPr>
          <w:sz w:val="24"/>
          <w:szCs w:val="24"/>
        </w:rPr>
        <w:t xml:space="preserve"> </w:t>
      </w:r>
      <w:r w:rsidR="004333CA" w:rsidRPr="004333CA">
        <w:rPr>
          <w:i/>
          <w:sz w:val="24"/>
          <w:szCs w:val="24"/>
        </w:rPr>
        <w:t>Project for Public Spaces</w:t>
      </w:r>
      <w:r w:rsidR="004333CA" w:rsidRPr="004333CA">
        <w:rPr>
          <w:sz w:val="24"/>
          <w:szCs w:val="24"/>
        </w:rPr>
        <w:t xml:space="preserve"> colabora ao identificar onze princípios fundamentais para a transformação de qualquer local a partir d</w:t>
      </w:r>
      <w:r w:rsidR="005C7E88">
        <w:rPr>
          <w:sz w:val="24"/>
          <w:szCs w:val="24"/>
        </w:rPr>
        <w:t>esse conceito</w:t>
      </w:r>
      <w:r w:rsidR="004333CA" w:rsidRPr="004333CA">
        <w:rPr>
          <w:sz w:val="24"/>
          <w:szCs w:val="24"/>
        </w:rPr>
        <w:t xml:space="preserve">: </w:t>
      </w:r>
    </w:p>
    <w:p w14:paraId="764BD311"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sidRPr="004333CA">
        <w:rPr>
          <w:rFonts w:ascii="Arial" w:hAnsi="Arial" w:cs="Arial"/>
          <w:sz w:val="24"/>
          <w:szCs w:val="24"/>
        </w:rPr>
        <w:t>I</w:t>
      </w:r>
      <w:r w:rsidR="005C7E88">
        <w:rPr>
          <w:rFonts w:ascii="Arial" w:hAnsi="Arial" w:cs="Arial"/>
          <w:sz w:val="24"/>
          <w:szCs w:val="24"/>
        </w:rPr>
        <w:t xml:space="preserve">dentificação de </w:t>
      </w:r>
      <w:r w:rsidRPr="004333CA">
        <w:rPr>
          <w:rFonts w:ascii="Arial" w:hAnsi="Arial" w:cs="Arial"/>
          <w:sz w:val="24"/>
          <w:szCs w:val="24"/>
        </w:rPr>
        <w:t>talentos presentes na própria comunidade que possam ajudar na</w:t>
      </w:r>
      <w:r w:rsidR="005C7E88">
        <w:rPr>
          <w:rFonts w:ascii="Arial" w:hAnsi="Arial" w:cs="Arial"/>
          <w:sz w:val="24"/>
          <w:szCs w:val="24"/>
        </w:rPr>
        <w:t xml:space="preserve"> sua</w:t>
      </w:r>
      <w:r w:rsidRPr="004333CA">
        <w:rPr>
          <w:rFonts w:ascii="Arial" w:hAnsi="Arial" w:cs="Arial"/>
          <w:sz w:val="24"/>
          <w:szCs w:val="24"/>
        </w:rPr>
        <w:t xml:space="preserve"> transformação;</w:t>
      </w:r>
    </w:p>
    <w:p w14:paraId="55ED1BD9"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sidRPr="004333CA">
        <w:rPr>
          <w:rFonts w:ascii="Arial" w:hAnsi="Arial" w:cs="Arial"/>
          <w:sz w:val="24"/>
          <w:szCs w:val="24"/>
        </w:rPr>
        <w:t>Implem</w:t>
      </w:r>
      <w:r w:rsidR="005C7E88">
        <w:rPr>
          <w:rFonts w:ascii="Arial" w:hAnsi="Arial" w:cs="Arial"/>
          <w:sz w:val="24"/>
          <w:szCs w:val="24"/>
        </w:rPr>
        <w:t xml:space="preserve">entação de </w:t>
      </w:r>
      <w:r w:rsidRPr="004333CA">
        <w:rPr>
          <w:rFonts w:ascii="Arial" w:hAnsi="Arial" w:cs="Arial"/>
          <w:sz w:val="24"/>
          <w:szCs w:val="24"/>
        </w:rPr>
        <w:t xml:space="preserve">elementos físicos que </w:t>
      </w:r>
      <w:r w:rsidR="005C7E88">
        <w:rPr>
          <w:rFonts w:ascii="Arial" w:hAnsi="Arial" w:cs="Arial"/>
          <w:sz w:val="24"/>
          <w:szCs w:val="24"/>
        </w:rPr>
        <w:t xml:space="preserve">gerem </w:t>
      </w:r>
      <w:r w:rsidRPr="004333CA">
        <w:rPr>
          <w:rFonts w:ascii="Arial" w:hAnsi="Arial" w:cs="Arial"/>
          <w:sz w:val="24"/>
          <w:szCs w:val="24"/>
        </w:rPr>
        <w:t>um visual confortável e acolhedor;</w:t>
      </w:r>
    </w:p>
    <w:p w14:paraId="04524A99"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sidRPr="004333CA">
        <w:rPr>
          <w:rFonts w:ascii="Arial" w:hAnsi="Arial" w:cs="Arial"/>
          <w:sz w:val="24"/>
          <w:szCs w:val="24"/>
        </w:rPr>
        <w:t>Parcerias com comércios ou instituições locais;</w:t>
      </w:r>
    </w:p>
    <w:p w14:paraId="64047F3C"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sidRPr="004333CA">
        <w:rPr>
          <w:rFonts w:ascii="Arial" w:hAnsi="Arial" w:cs="Arial"/>
          <w:sz w:val="24"/>
          <w:szCs w:val="24"/>
        </w:rPr>
        <w:t>Olhar apurado para observar as atividades que funcionam ou não no espaço;</w:t>
      </w:r>
    </w:p>
    <w:p w14:paraId="1B920EB8" w14:textId="77777777" w:rsidR="004333CA" w:rsidRPr="004333CA" w:rsidRDefault="005C7E88" w:rsidP="0086026C">
      <w:pPr>
        <w:pStyle w:val="PargrafodaLista"/>
        <w:numPr>
          <w:ilvl w:val="0"/>
          <w:numId w:val="4"/>
        </w:numPr>
        <w:spacing w:before="240" w:afterLines="30" w:after="72" w:line="360" w:lineRule="auto"/>
        <w:jc w:val="both"/>
        <w:rPr>
          <w:rFonts w:ascii="Arial" w:hAnsi="Arial" w:cs="Arial"/>
          <w:sz w:val="24"/>
          <w:szCs w:val="24"/>
        </w:rPr>
      </w:pPr>
      <w:r>
        <w:rPr>
          <w:rFonts w:ascii="Arial" w:hAnsi="Arial" w:cs="Arial"/>
          <w:sz w:val="24"/>
          <w:szCs w:val="24"/>
        </w:rPr>
        <w:t>Visão específica que identifique</w:t>
      </w:r>
      <w:r w:rsidR="004333CA" w:rsidRPr="004333CA">
        <w:rPr>
          <w:rFonts w:ascii="Arial" w:hAnsi="Arial" w:cs="Arial"/>
          <w:sz w:val="24"/>
          <w:szCs w:val="24"/>
        </w:rPr>
        <w:t xml:space="preserve"> os </w:t>
      </w:r>
      <w:r>
        <w:rPr>
          <w:rFonts w:ascii="Arial" w:hAnsi="Arial" w:cs="Arial"/>
          <w:sz w:val="24"/>
          <w:szCs w:val="24"/>
        </w:rPr>
        <w:t>usos do local e defina</w:t>
      </w:r>
      <w:r w:rsidR="004333CA" w:rsidRPr="004333CA">
        <w:rPr>
          <w:rFonts w:ascii="Arial" w:hAnsi="Arial" w:cs="Arial"/>
          <w:sz w:val="24"/>
          <w:szCs w:val="24"/>
        </w:rPr>
        <w:t xml:space="preserve"> quais estratégias levam a criação de lugares</w:t>
      </w:r>
      <w:r>
        <w:rPr>
          <w:rFonts w:ascii="Arial" w:hAnsi="Arial" w:cs="Arial"/>
          <w:sz w:val="24"/>
          <w:szCs w:val="24"/>
        </w:rPr>
        <w:t xml:space="preserve"> cujas pessoas</w:t>
      </w:r>
      <w:r w:rsidR="004333CA" w:rsidRPr="004333CA">
        <w:rPr>
          <w:rFonts w:ascii="Arial" w:hAnsi="Arial" w:cs="Arial"/>
          <w:sz w:val="24"/>
          <w:szCs w:val="24"/>
        </w:rPr>
        <w:t xml:space="preserve"> queiram estar;</w:t>
      </w:r>
    </w:p>
    <w:p w14:paraId="4D4B6E3A"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sidRPr="004333CA">
        <w:rPr>
          <w:rFonts w:ascii="Arial" w:hAnsi="Arial" w:cs="Arial"/>
          <w:sz w:val="24"/>
          <w:szCs w:val="24"/>
        </w:rPr>
        <w:t>Experi</w:t>
      </w:r>
      <w:r w:rsidR="005C7E88">
        <w:rPr>
          <w:rFonts w:ascii="Arial" w:hAnsi="Arial" w:cs="Arial"/>
          <w:sz w:val="24"/>
          <w:szCs w:val="24"/>
        </w:rPr>
        <w:t>mentações através de melhorias à</w:t>
      </w:r>
      <w:r w:rsidRPr="004333CA">
        <w:rPr>
          <w:rFonts w:ascii="Arial" w:hAnsi="Arial" w:cs="Arial"/>
          <w:sz w:val="24"/>
          <w:szCs w:val="24"/>
        </w:rPr>
        <w:t xml:space="preserve"> curto prazo de modo simples, rápido e barato;</w:t>
      </w:r>
    </w:p>
    <w:p w14:paraId="61D0888D"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sidRPr="004333CA">
        <w:rPr>
          <w:rFonts w:ascii="Arial" w:hAnsi="Arial" w:cs="Arial"/>
          <w:sz w:val="24"/>
          <w:szCs w:val="24"/>
        </w:rPr>
        <w:lastRenderedPageBreak/>
        <w:t>Escolha e disposição de elementos de modo inteligente para conceber processos de triangulação</w:t>
      </w:r>
      <w:r w:rsidR="005C7E88">
        <w:rPr>
          <w:rFonts w:ascii="Arial" w:hAnsi="Arial" w:cs="Arial"/>
          <w:sz w:val="24"/>
          <w:szCs w:val="24"/>
        </w:rPr>
        <w:t>,</w:t>
      </w:r>
      <w:r w:rsidRPr="004333CA">
        <w:rPr>
          <w:rFonts w:ascii="Arial" w:hAnsi="Arial" w:cs="Arial"/>
          <w:sz w:val="24"/>
          <w:szCs w:val="24"/>
        </w:rPr>
        <w:t xml:space="preserve"> </w:t>
      </w:r>
      <w:r w:rsidR="005C7E88">
        <w:rPr>
          <w:rFonts w:ascii="Arial" w:hAnsi="Arial" w:cs="Arial"/>
          <w:sz w:val="24"/>
          <w:szCs w:val="24"/>
        </w:rPr>
        <w:t>c</w:t>
      </w:r>
      <w:r w:rsidRPr="004333CA">
        <w:rPr>
          <w:rFonts w:ascii="Arial" w:hAnsi="Arial" w:cs="Arial"/>
          <w:sz w:val="24"/>
          <w:szCs w:val="24"/>
        </w:rPr>
        <w:t xml:space="preserve">omo o caso de bancos, playgrounds e lixeiras posicionados próximos a um carrinho de café, por exemplo, </w:t>
      </w:r>
      <w:r w:rsidR="005C7E88">
        <w:rPr>
          <w:rFonts w:ascii="Arial" w:hAnsi="Arial" w:cs="Arial"/>
          <w:sz w:val="24"/>
          <w:szCs w:val="24"/>
        </w:rPr>
        <w:t>que garantam</w:t>
      </w:r>
      <w:r w:rsidRPr="004333CA">
        <w:rPr>
          <w:rFonts w:ascii="Arial" w:hAnsi="Arial" w:cs="Arial"/>
          <w:sz w:val="24"/>
          <w:szCs w:val="24"/>
        </w:rPr>
        <w:t xml:space="preserve"> a aproximação e interação entre as pessoas no local;</w:t>
      </w:r>
    </w:p>
    <w:p w14:paraId="18136F21" w14:textId="77777777" w:rsidR="004333CA" w:rsidRPr="004333CA" w:rsidRDefault="005C7E88" w:rsidP="0086026C">
      <w:pPr>
        <w:pStyle w:val="PargrafodaLista"/>
        <w:numPr>
          <w:ilvl w:val="0"/>
          <w:numId w:val="4"/>
        </w:numPr>
        <w:spacing w:before="240" w:afterLines="30" w:after="72" w:line="360" w:lineRule="auto"/>
        <w:jc w:val="both"/>
        <w:rPr>
          <w:rFonts w:ascii="Arial" w:hAnsi="Arial" w:cs="Arial"/>
          <w:sz w:val="24"/>
          <w:szCs w:val="24"/>
        </w:rPr>
      </w:pPr>
      <w:r>
        <w:rPr>
          <w:rFonts w:ascii="Arial" w:hAnsi="Arial" w:cs="Arial"/>
          <w:sz w:val="24"/>
          <w:szCs w:val="24"/>
        </w:rPr>
        <w:t>Superação de</w:t>
      </w:r>
      <w:r w:rsidR="004333CA" w:rsidRPr="004333CA">
        <w:rPr>
          <w:rFonts w:ascii="Arial" w:hAnsi="Arial" w:cs="Arial"/>
          <w:sz w:val="24"/>
          <w:szCs w:val="24"/>
        </w:rPr>
        <w:t xml:space="preserve"> dificuldades impostas por órgãos públicos e burocracias, demo</w:t>
      </w:r>
      <w:r>
        <w:rPr>
          <w:rFonts w:ascii="Arial" w:hAnsi="Arial" w:cs="Arial"/>
          <w:sz w:val="24"/>
          <w:szCs w:val="24"/>
        </w:rPr>
        <w:t>n</w:t>
      </w:r>
      <w:r w:rsidR="004333CA" w:rsidRPr="004333CA">
        <w:rPr>
          <w:rFonts w:ascii="Arial" w:hAnsi="Arial" w:cs="Arial"/>
          <w:sz w:val="24"/>
          <w:szCs w:val="24"/>
        </w:rPr>
        <w:t>strando a importância desses espaços através de implementações comunitárias em pequena escala;</w:t>
      </w:r>
    </w:p>
    <w:p w14:paraId="3C9AF9AA"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sidRPr="004333CA">
        <w:rPr>
          <w:rFonts w:ascii="Arial" w:hAnsi="Arial" w:cs="Arial"/>
          <w:sz w:val="24"/>
          <w:szCs w:val="24"/>
        </w:rPr>
        <w:t>Levar em consideração todos os elementos que compõe</w:t>
      </w:r>
      <w:r w:rsidR="005C7E88">
        <w:rPr>
          <w:rFonts w:ascii="Arial" w:hAnsi="Arial" w:cs="Arial"/>
          <w:sz w:val="24"/>
          <w:szCs w:val="24"/>
        </w:rPr>
        <w:t>m</w:t>
      </w:r>
      <w:r w:rsidRPr="004333CA">
        <w:rPr>
          <w:rFonts w:ascii="Arial" w:hAnsi="Arial" w:cs="Arial"/>
          <w:sz w:val="24"/>
          <w:szCs w:val="24"/>
        </w:rPr>
        <w:t xml:space="preserve"> a forma do espaço além do design, como as ideias da comunidade, críticas e experimentações;</w:t>
      </w:r>
    </w:p>
    <w:p w14:paraId="2068BCD6"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Pr>
          <w:rFonts w:ascii="Arial" w:hAnsi="Arial" w:cs="Arial"/>
          <w:sz w:val="24"/>
          <w:szCs w:val="24"/>
        </w:rPr>
        <w:t xml:space="preserve"> </w:t>
      </w:r>
      <w:r w:rsidRPr="004333CA">
        <w:rPr>
          <w:rFonts w:ascii="Arial" w:hAnsi="Arial" w:cs="Arial"/>
          <w:sz w:val="24"/>
          <w:szCs w:val="24"/>
        </w:rPr>
        <w:t>Entusiasmar as pessoas da comunidade com o projeto de modo que compreendam que os custos financeiros são menos significativos que os benefícios das mudanças ao lugar;</w:t>
      </w:r>
    </w:p>
    <w:p w14:paraId="6D211B8E" w14:textId="77777777" w:rsidR="004333CA" w:rsidRPr="004333CA" w:rsidRDefault="004333CA" w:rsidP="0086026C">
      <w:pPr>
        <w:pStyle w:val="PargrafodaLista"/>
        <w:numPr>
          <w:ilvl w:val="0"/>
          <w:numId w:val="4"/>
        </w:numPr>
        <w:spacing w:before="240" w:afterLines="30" w:after="72" w:line="360" w:lineRule="auto"/>
        <w:jc w:val="both"/>
        <w:rPr>
          <w:rFonts w:ascii="Arial" w:hAnsi="Arial" w:cs="Arial"/>
          <w:sz w:val="24"/>
          <w:szCs w:val="24"/>
        </w:rPr>
      </w:pPr>
      <w:r>
        <w:rPr>
          <w:rFonts w:ascii="Arial" w:hAnsi="Arial" w:cs="Arial"/>
          <w:sz w:val="24"/>
          <w:szCs w:val="24"/>
        </w:rPr>
        <w:t xml:space="preserve"> </w:t>
      </w:r>
      <w:r w:rsidRPr="004333CA">
        <w:rPr>
          <w:rFonts w:ascii="Arial" w:hAnsi="Arial" w:cs="Arial"/>
          <w:sz w:val="24"/>
          <w:szCs w:val="24"/>
        </w:rPr>
        <w:t>Promover aberturas às futuras mudanças que o local possa demandar a partir de gestões flexíveis;</w:t>
      </w:r>
    </w:p>
    <w:p w14:paraId="2A2B112C" w14:textId="77777777" w:rsidR="00654374" w:rsidRPr="009D698E" w:rsidRDefault="00654374" w:rsidP="0086026C">
      <w:pPr>
        <w:pBdr>
          <w:top w:val="nil"/>
          <w:left w:val="nil"/>
          <w:bottom w:val="nil"/>
          <w:right w:val="nil"/>
          <w:between w:val="nil"/>
        </w:pBdr>
        <w:shd w:val="clear" w:color="auto" w:fill="FFFFFF"/>
        <w:spacing w:before="240" w:afterLines="30" w:after="72" w:line="360" w:lineRule="auto"/>
        <w:jc w:val="both"/>
        <w:rPr>
          <w:sz w:val="24"/>
          <w:szCs w:val="24"/>
        </w:rPr>
      </w:pPr>
      <w:r w:rsidRPr="009D698E">
        <w:rPr>
          <w:sz w:val="24"/>
          <w:szCs w:val="24"/>
        </w:rPr>
        <w:t xml:space="preserve">2.1 </w:t>
      </w:r>
      <w:r w:rsidR="009D698E">
        <w:rPr>
          <w:sz w:val="24"/>
          <w:szCs w:val="24"/>
        </w:rPr>
        <w:t>I</w:t>
      </w:r>
      <w:r w:rsidR="009D698E" w:rsidRPr="009D698E">
        <w:rPr>
          <w:sz w:val="24"/>
          <w:szCs w:val="24"/>
        </w:rPr>
        <w:t xml:space="preserve">niciativas de aplicação do </w:t>
      </w:r>
      <w:r w:rsidR="009D698E" w:rsidRPr="009D698E">
        <w:rPr>
          <w:i/>
          <w:sz w:val="24"/>
          <w:szCs w:val="24"/>
        </w:rPr>
        <w:t>placemaking</w:t>
      </w:r>
      <w:r w:rsidR="009D698E">
        <w:rPr>
          <w:sz w:val="24"/>
          <w:szCs w:val="24"/>
        </w:rPr>
        <w:t xml:space="preserve"> em São P</w:t>
      </w:r>
      <w:r w:rsidR="009D698E" w:rsidRPr="009D698E">
        <w:rPr>
          <w:sz w:val="24"/>
          <w:szCs w:val="24"/>
        </w:rPr>
        <w:t>aulo</w:t>
      </w:r>
      <w:r w:rsidR="00C16F78">
        <w:rPr>
          <w:sz w:val="24"/>
          <w:szCs w:val="24"/>
        </w:rPr>
        <w:t>: a importância da participação da sociedade civil</w:t>
      </w:r>
    </w:p>
    <w:p w14:paraId="513E7EC1" w14:textId="77777777" w:rsidR="004333CA" w:rsidRPr="004333CA" w:rsidRDefault="004333CA" w:rsidP="0086026C">
      <w:pPr>
        <w:pBdr>
          <w:top w:val="nil"/>
          <w:left w:val="nil"/>
          <w:bottom w:val="nil"/>
          <w:right w:val="nil"/>
          <w:between w:val="nil"/>
        </w:pBdr>
        <w:shd w:val="clear" w:color="auto" w:fill="FFFFFF"/>
        <w:spacing w:before="240" w:afterLines="30" w:after="72" w:line="360" w:lineRule="auto"/>
        <w:jc w:val="both"/>
        <w:rPr>
          <w:sz w:val="24"/>
          <w:szCs w:val="24"/>
        </w:rPr>
      </w:pPr>
      <w:r w:rsidRPr="004333CA">
        <w:rPr>
          <w:sz w:val="24"/>
          <w:szCs w:val="24"/>
        </w:rPr>
        <w:t xml:space="preserve">Apesar do nome do conceito ainda ser pouco conhecido e difundido nas cidades brasileiras, é possível observar movimentos de transformações que carregam sua filosofia. Na cidade de São Paulo, atrelados também </w:t>
      </w:r>
      <w:r w:rsidR="007E2BC7">
        <w:rPr>
          <w:sz w:val="24"/>
          <w:szCs w:val="24"/>
        </w:rPr>
        <w:t>à</w:t>
      </w:r>
      <w:r w:rsidRPr="004333CA">
        <w:rPr>
          <w:sz w:val="24"/>
          <w:szCs w:val="24"/>
        </w:rPr>
        <w:t xml:space="preserve">s novas dinâmicas comuns do século XXI, como a crescente interação nas redes sociais, a movimentação de comunidades interessadas em requalificar os espaços públicos de sua proximidade tem sido impactante na escala dos bairros. Dentre as diversas contribuições de grupos de moradores e comerciantes, a cidade tem ganhado hortas comunitárias, plantio de árvores em canteiros urbanos e até pintura de escadarias. Apesar de algumas ações ainda serem informais, muitas já ganharam o apoio de empresas privadas e licenças junto </w:t>
      </w:r>
      <w:r w:rsidR="00C348A7">
        <w:rPr>
          <w:sz w:val="24"/>
          <w:szCs w:val="24"/>
        </w:rPr>
        <w:t>à</w:t>
      </w:r>
      <w:r w:rsidRPr="004333CA">
        <w:rPr>
          <w:sz w:val="24"/>
          <w:szCs w:val="24"/>
        </w:rPr>
        <w:t xml:space="preserve"> </w:t>
      </w:r>
      <w:r w:rsidR="00C348A7">
        <w:rPr>
          <w:sz w:val="24"/>
          <w:szCs w:val="24"/>
        </w:rPr>
        <w:t>P</w:t>
      </w:r>
      <w:r w:rsidRPr="004333CA">
        <w:rPr>
          <w:sz w:val="24"/>
          <w:szCs w:val="24"/>
        </w:rPr>
        <w:t>refeitura que auxiliam na manutenção desses espaços.</w:t>
      </w:r>
    </w:p>
    <w:p w14:paraId="65918DAC" w14:textId="77777777" w:rsidR="004333CA" w:rsidRPr="004333CA" w:rsidRDefault="004333CA" w:rsidP="0086026C">
      <w:pPr>
        <w:spacing w:before="240" w:afterLines="30" w:after="72" w:line="360" w:lineRule="auto"/>
        <w:ind w:right="-40"/>
        <w:jc w:val="both"/>
        <w:rPr>
          <w:sz w:val="24"/>
          <w:szCs w:val="24"/>
        </w:rPr>
      </w:pPr>
      <w:r w:rsidRPr="004333CA">
        <w:rPr>
          <w:sz w:val="24"/>
          <w:szCs w:val="24"/>
        </w:rPr>
        <w:t>Concomitantemente, t</w:t>
      </w:r>
      <w:r w:rsidR="001B1E36">
        <w:rPr>
          <w:sz w:val="24"/>
          <w:szCs w:val="24"/>
        </w:rPr>
        <w:t>e</w:t>
      </w:r>
      <w:r w:rsidRPr="004333CA">
        <w:rPr>
          <w:sz w:val="24"/>
          <w:szCs w:val="24"/>
        </w:rPr>
        <w:t xml:space="preserve">m crescido na cidade a presença de empresas que se especializam em oferecer transformações </w:t>
      </w:r>
      <w:r w:rsidR="00C348A7">
        <w:rPr>
          <w:sz w:val="24"/>
          <w:szCs w:val="24"/>
        </w:rPr>
        <w:t>aos</w:t>
      </w:r>
      <w:r w:rsidRPr="004333CA">
        <w:rPr>
          <w:sz w:val="24"/>
          <w:szCs w:val="24"/>
        </w:rPr>
        <w:t xml:space="preserve"> espaços públicos</w:t>
      </w:r>
      <w:r w:rsidR="00C348A7">
        <w:rPr>
          <w:sz w:val="24"/>
          <w:szCs w:val="24"/>
        </w:rPr>
        <w:t xml:space="preserve"> da cidade</w:t>
      </w:r>
      <w:r w:rsidRPr="004333CA">
        <w:rPr>
          <w:sz w:val="24"/>
          <w:szCs w:val="24"/>
        </w:rPr>
        <w:t xml:space="preserve">. Exemplo disso é a iniciativa </w:t>
      </w:r>
      <w:r w:rsidR="00471927">
        <w:rPr>
          <w:sz w:val="24"/>
          <w:szCs w:val="24"/>
        </w:rPr>
        <w:t>“</w:t>
      </w:r>
      <w:r w:rsidRPr="004333CA">
        <w:rPr>
          <w:sz w:val="24"/>
          <w:szCs w:val="24"/>
        </w:rPr>
        <w:t>Cidades.co</w:t>
      </w:r>
      <w:r w:rsidR="00471927">
        <w:rPr>
          <w:sz w:val="24"/>
          <w:szCs w:val="24"/>
        </w:rPr>
        <w:t>”</w:t>
      </w:r>
      <w:r w:rsidRPr="004333CA">
        <w:rPr>
          <w:sz w:val="24"/>
          <w:szCs w:val="24"/>
        </w:rPr>
        <w:t>,</w:t>
      </w:r>
      <w:r w:rsidR="00471927">
        <w:rPr>
          <w:sz w:val="24"/>
          <w:szCs w:val="24"/>
        </w:rPr>
        <w:t xml:space="preserve"> </w:t>
      </w:r>
      <w:r w:rsidRPr="004333CA">
        <w:rPr>
          <w:sz w:val="24"/>
          <w:szCs w:val="24"/>
        </w:rPr>
        <w:t xml:space="preserve">que atua diretamente no auxílio técnico e estratégico de comunidades interessadas em melhorar a qualidade de suas ruas, praças e parques através de sub plataformas </w:t>
      </w:r>
      <w:r w:rsidR="00471927">
        <w:rPr>
          <w:sz w:val="24"/>
          <w:szCs w:val="24"/>
        </w:rPr>
        <w:t>“</w:t>
      </w:r>
      <w:r w:rsidRPr="004333CA">
        <w:rPr>
          <w:sz w:val="24"/>
          <w:szCs w:val="24"/>
        </w:rPr>
        <w:t>Ruas.co</w:t>
      </w:r>
      <w:r w:rsidR="00471927">
        <w:rPr>
          <w:sz w:val="24"/>
          <w:szCs w:val="24"/>
        </w:rPr>
        <w:t>”</w:t>
      </w:r>
      <w:r w:rsidRPr="004333CA">
        <w:rPr>
          <w:sz w:val="24"/>
          <w:szCs w:val="24"/>
        </w:rPr>
        <w:t xml:space="preserve">, </w:t>
      </w:r>
      <w:r w:rsidR="00471927">
        <w:rPr>
          <w:sz w:val="24"/>
          <w:szCs w:val="24"/>
        </w:rPr>
        <w:t>“</w:t>
      </w:r>
      <w:r w:rsidRPr="004333CA">
        <w:rPr>
          <w:sz w:val="24"/>
          <w:szCs w:val="24"/>
        </w:rPr>
        <w:t>Praça.co</w:t>
      </w:r>
      <w:r w:rsidR="00471927">
        <w:rPr>
          <w:sz w:val="24"/>
          <w:szCs w:val="24"/>
        </w:rPr>
        <w:t>”</w:t>
      </w:r>
      <w:r w:rsidRPr="004333CA">
        <w:rPr>
          <w:sz w:val="24"/>
          <w:szCs w:val="24"/>
        </w:rPr>
        <w:t xml:space="preserve">, </w:t>
      </w:r>
      <w:r w:rsidR="00471927">
        <w:rPr>
          <w:sz w:val="24"/>
          <w:szCs w:val="24"/>
        </w:rPr>
        <w:t>“</w:t>
      </w:r>
      <w:r w:rsidRPr="004333CA">
        <w:rPr>
          <w:sz w:val="24"/>
          <w:szCs w:val="24"/>
        </w:rPr>
        <w:t>Parques.co</w:t>
      </w:r>
      <w:r w:rsidR="00471927">
        <w:rPr>
          <w:sz w:val="24"/>
          <w:szCs w:val="24"/>
        </w:rPr>
        <w:t>”</w:t>
      </w:r>
      <w:r w:rsidRPr="004333CA">
        <w:rPr>
          <w:sz w:val="24"/>
          <w:szCs w:val="24"/>
        </w:rPr>
        <w:t xml:space="preserve">. De acordo com seu manifesto, a missão da empresa é gerar impactos positivos na sociedade, </w:t>
      </w:r>
      <w:r w:rsidRPr="004333CA">
        <w:rPr>
          <w:sz w:val="24"/>
          <w:szCs w:val="24"/>
        </w:rPr>
        <w:lastRenderedPageBreak/>
        <w:t>ser financeiramente sustentável e capaz de caminhar por diferentes contextos políticos.</w:t>
      </w:r>
      <w:r w:rsidRPr="004333CA">
        <w:rPr>
          <w:rFonts w:eastAsia="Montserrat"/>
          <w:color w:val="50555C"/>
          <w:sz w:val="24"/>
          <w:szCs w:val="24"/>
          <w:highlight w:val="white"/>
        </w:rPr>
        <w:t xml:space="preserve"> </w:t>
      </w:r>
    </w:p>
    <w:p w14:paraId="1BF4FE57" w14:textId="77777777" w:rsidR="004333CA" w:rsidRPr="004333CA" w:rsidRDefault="004333CA" w:rsidP="0086026C">
      <w:pPr>
        <w:spacing w:before="240" w:afterLines="30" w:after="72" w:line="360" w:lineRule="auto"/>
        <w:ind w:right="-40"/>
        <w:jc w:val="both"/>
        <w:rPr>
          <w:sz w:val="24"/>
          <w:szCs w:val="24"/>
        </w:rPr>
      </w:pPr>
      <w:r w:rsidRPr="004333CA">
        <w:rPr>
          <w:sz w:val="24"/>
          <w:szCs w:val="24"/>
        </w:rPr>
        <w:t xml:space="preserve">Pioneira, a plataforma </w:t>
      </w:r>
      <w:r w:rsidR="00471927">
        <w:rPr>
          <w:sz w:val="24"/>
          <w:szCs w:val="24"/>
        </w:rPr>
        <w:t>“</w:t>
      </w:r>
      <w:r w:rsidRPr="004333CA">
        <w:rPr>
          <w:sz w:val="24"/>
          <w:szCs w:val="24"/>
        </w:rPr>
        <w:t>Praças.co</w:t>
      </w:r>
      <w:r w:rsidR="00471927">
        <w:rPr>
          <w:sz w:val="24"/>
          <w:szCs w:val="24"/>
        </w:rPr>
        <w:t>”</w:t>
      </w:r>
      <w:r w:rsidRPr="004333CA">
        <w:rPr>
          <w:sz w:val="24"/>
          <w:szCs w:val="24"/>
        </w:rPr>
        <w:t xml:space="preserve"> existe como parte da empresa desde o ano de 2016 e já atuou em mais de 10 praças da cidade de São Paulo</w:t>
      </w:r>
      <w:r w:rsidR="00C348A7">
        <w:rPr>
          <w:sz w:val="24"/>
          <w:szCs w:val="24"/>
        </w:rPr>
        <w:t xml:space="preserve">, </w:t>
      </w:r>
      <w:r w:rsidRPr="004333CA">
        <w:rPr>
          <w:sz w:val="24"/>
          <w:szCs w:val="24"/>
        </w:rPr>
        <w:t>consegu</w:t>
      </w:r>
      <w:r w:rsidR="00C348A7">
        <w:rPr>
          <w:sz w:val="24"/>
          <w:szCs w:val="24"/>
        </w:rPr>
        <w:t>indo</w:t>
      </w:r>
      <w:r w:rsidRPr="004333CA">
        <w:rPr>
          <w:sz w:val="24"/>
          <w:szCs w:val="24"/>
        </w:rPr>
        <w:t xml:space="preserve"> se sustentar financeiramente através de taxas que são cobradas a partir do modelo de financiamento adotado por cada mobilização. Ao analisar algumas das praças contempladas há mais tempo pela empresa</w:t>
      </w:r>
      <w:r w:rsidR="009856BE">
        <w:rPr>
          <w:sz w:val="24"/>
          <w:szCs w:val="24"/>
        </w:rPr>
        <w:t>, percebem-se</w:t>
      </w:r>
      <w:r w:rsidRPr="004333CA">
        <w:rPr>
          <w:sz w:val="24"/>
          <w:szCs w:val="24"/>
        </w:rPr>
        <w:t xml:space="preserve"> resultados </w:t>
      </w:r>
      <w:r w:rsidR="001B1E36">
        <w:rPr>
          <w:sz w:val="24"/>
          <w:szCs w:val="24"/>
        </w:rPr>
        <w:t>bem-sucedidos</w:t>
      </w:r>
      <w:r w:rsidRPr="004333CA">
        <w:rPr>
          <w:sz w:val="24"/>
          <w:szCs w:val="24"/>
        </w:rPr>
        <w:t xml:space="preserve"> de transformações que, além das melhorias físicas do espaço, concebem a união de vizinhanças </w:t>
      </w:r>
      <w:r w:rsidR="001B1E36">
        <w:rPr>
          <w:sz w:val="24"/>
          <w:szCs w:val="24"/>
        </w:rPr>
        <w:t>em uma contínua preservação d</w:t>
      </w:r>
      <w:r w:rsidRPr="004333CA">
        <w:rPr>
          <w:sz w:val="24"/>
          <w:szCs w:val="24"/>
        </w:rPr>
        <w:t xml:space="preserve">a vitalidade do local através de mobilizações e atividades. </w:t>
      </w:r>
    </w:p>
    <w:p w14:paraId="20CE16F0" w14:textId="77777777" w:rsidR="004333CA" w:rsidRDefault="004333CA" w:rsidP="0086026C">
      <w:pPr>
        <w:spacing w:before="240" w:afterLines="30" w:after="72" w:line="360" w:lineRule="auto"/>
        <w:ind w:right="-40"/>
        <w:jc w:val="both"/>
        <w:rPr>
          <w:sz w:val="24"/>
          <w:szCs w:val="24"/>
        </w:rPr>
      </w:pPr>
      <w:r w:rsidRPr="004333CA">
        <w:rPr>
          <w:sz w:val="24"/>
          <w:szCs w:val="24"/>
        </w:rPr>
        <w:t xml:space="preserve">Dentro do contexto do </w:t>
      </w:r>
      <w:r w:rsidRPr="004333CA">
        <w:rPr>
          <w:i/>
          <w:iCs/>
          <w:sz w:val="24"/>
          <w:szCs w:val="24"/>
        </w:rPr>
        <w:t>placemaking</w:t>
      </w:r>
      <w:r w:rsidRPr="004333CA">
        <w:rPr>
          <w:sz w:val="24"/>
          <w:szCs w:val="24"/>
        </w:rPr>
        <w:t xml:space="preserve">, as plataformas do </w:t>
      </w:r>
      <w:r w:rsidR="00E262B6">
        <w:rPr>
          <w:sz w:val="24"/>
          <w:szCs w:val="24"/>
        </w:rPr>
        <w:t>“</w:t>
      </w:r>
      <w:r w:rsidRPr="004333CA">
        <w:rPr>
          <w:sz w:val="24"/>
          <w:szCs w:val="24"/>
        </w:rPr>
        <w:t>Cidades.co</w:t>
      </w:r>
      <w:r w:rsidR="00E262B6">
        <w:rPr>
          <w:sz w:val="24"/>
          <w:szCs w:val="24"/>
        </w:rPr>
        <w:t>”</w:t>
      </w:r>
      <w:r w:rsidRPr="004333CA">
        <w:rPr>
          <w:sz w:val="24"/>
          <w:szCs w:val="24"/>
        </w:rPr>
        <w:t xml:space="preserve"> e todas as demais iniciativas de coletivos urbanos independentes se apresenta</w:t>
      </w:r>
      <w:r w:rsidR="00E262B6">
        <w:rPr>
          <w:sz w:val="24"/>
          <w:szCs w:val="24"/>
        </w:rPr>
        <w:t>m como alternativa de resposta à</w:t>
      </w:r>
      <w:r w:rsidRPr="004333CA">
        <w:rPr>
          <w:sz w:val="24"/>
          <w:szCs w:val="24"/>
        </w:rPr>
        <w:t xml:space="preserve"> principal dificuldade encontrada na gestão de grande parte </w:t>
      </w:r>
      <w:r w:rsidR="00E262B6">
        <w:rPr>
          <w:sz w:val="24"/>
          <w:szCs w:val="24"/>
        </w:rPr>
        <w:t>dos espaços públicos paulistanos</w:t>
      </w:r>
      <w:r w:rsidRPr="004333CA">
        <w:rPr>
          <w:sz w:val="24"/>
          <w:szCs w:val="24"/>
        </w:rPr>
        <w:t>: sua d</w:t>
      </w:r>
      <w:r w:rsidR="00E262B6">
        <w:rPr>
          <w:sz w:val="24"/>
          <w:szCs w:val="24"/>
        </w:rPr>
        <w:t>ependência, quase que exclusiva</w:t>
      </w:r>
      <w:r w:rsidRPr="004333CA">
        <w:rPr>
          <w:sz w:val="24"/>
          <w:szCs w:val="24"/>
        </w:rPr>
        <w:t xml:space="preserve"> de recursos, processos burocráticos e tomadas de decisão por parte do poder público. </w:t>
      </w:r>
    </w:p>
    <w:p w14:paraId="1D52CC08" w14:textId="3E3E3A36" w:rsidR="00ED642C" w:rsidRPr="00ED642C" w:rsidRDefault="00ED642C" w:rsidP="00151125">
      <w:pPr>
        <w:pStyle w:val="PargrafodaLista"/>
        <w:numPr>
          <w:ilvl w:val="0"/>
          <w:numId w:val="8"/>
        </w:numPr>
        <w:pBdr>
          <w:top w:val="nil"/>
          <w:left w:val="nil"/>
          <w:bottom w:val="nil"/>
          <w:right w:val="nil"/>
          <w:between w:val="nil"/>
        </w:pBdr>
        <w:shd w:val="clear" w:color="auto" w:fill="FFFFFF"/>
        <w:spacing w:before="240" w:afterLines="30" w:after="72" w:line="360" w:lineRule="auto"/>
        <w:jc w:val="both"/>
        <w:rPr>
          <w:rFonts w:ascii="Arial" w:hAnsi="Arial" w:cs="Arial"/>
          <w:b/>
          <w:bCs/>
          <w:sz w:val="24"/>
          <w:szCs w:val="24"/>
        </w:rPr>
      </w:pPr>
      <w:r>
        <w:rPr>
          <w:rFonts w:ascii="Arial" w:hAnsi="Arial" w:cs="Arial"/>
          <w:b/>
          <w:bCs/>
          <w:sz w:val="24"/>
          <w:szCs w:val="24"/>
        </w:rPr>
        <w:t>ESTUDOS DE CASO</w:t>
      </w:r>
    </w:p>
    <w:p w14:paraId="0C6A1664" w14:textId="77777777" w:rsidR="004333CA" w:rsidRDefault="004333CA" w:rsidP="0086026C">
      <w:pPr>
        <w:pBdr>
          <w:top w:val="nil"/>
          <w:left w:val="nil"/>
          <w:bottom w:val="nil"/>
          <w:right w:val="nil"/>
          <w:between w:val="nil"/>
        </w:pBdr>
        <w:shd w:val="clear" w:color="auto" w:fill="FFFFFF"/>
        <w:spacing w:before="240" w:afterLines="30" w:after="72" w:line="360" w:lineRule="auto"/>
        <w:jc w:val="both"/>
        <w:rPr>
          <w:sz w:val="24"/>
          <w:szCs w:val="24"/>
        </w:rPr>
      </w:pPr>
      <w:r w:rsidRPr="004333CA">
        <w:rPr>
          <w:sz w:val="24"/>
          <w:szCs w:val="24"/>
        </w:rPr>
        <w:t xml:space="preserve">De modo a </w:t>
      </w:r>
      <w:r w:rsidR="005425DF">
        <w:rPr>
          <w:sz w:val="24"/>
          <w:szCs w:val="24"/>
        </w:rPr>
        <w:t>analisar a aplicação do conceito de</w:t>
      </w:r>
      <w:r w:rsidRPr="004333CA">
        <w:rPr>
          <w:sz w:val="24"/>
          <w:szCs w:val="24"/>
        </w:rPr>
        <w:t xml:space="preserve"> </w:t>
      </w:r>
      <w:r w:rsidRPr="004333CA">
        <w:rPr>
          <w:i/>
          <w:iCs/>
          <w:sz w:val="24"/>
          <w:szCs w:val="24"/>
        </w:rPr>
        <w:t>placemaking</w:t>
      </w:r>
      <w:r w:rsidRPr="004333CA">
        <w:rPr>
          <w:sz w:val="24"/>
          <w:szCs w:val="24"/>
        </w:rPr>
        <w:t xml:space="preserve"> na cidade de São Paulo, </w:t>
      </w:r>
      <w:r w:rsidR="00ED642C">
        <w:rPr>
          <w:sz w:val="24"/>
          <w:szCs w:val="24"/>
        </w:rPr>
        <w:t xml:space="preserve">foram analisadas duas </w:t>
      </w:r>
      <w:r w:rsidR="00C348A7">
        <w:rPr>
          <w:sz w:val="24"/>
          <w:szCs w:val="24"/>
        </w:rPr>
        <w:t>praça</w:t>
      </w:r>
      <w:r w:rsidR="00ED642C">
        <w:rPr>
          <w:sz w:val="24"/>
          <w:szCs w:val="24"/>
        </w:rPr>
        <w:t>s: Horácio Sabino e Victor Cività, ambas localizadas na zona oeste paulistana</w:t>
      </w:r>
      <w:r w:rsidR="002B35F5">
        <w:rPr>
          <w:sz w:val="24"/>
          <w:szCs w:val="24"/>
        </w:rPr>
        <w:t xml:space="preserve"> numa distância de 2,9 km</w:t>
      </w:r>
      <w:r w:rsidR="00C348A7">
        <w:rPr>
          <w:sz w:val="24"/>
          <w:szCs w:val="24"/>
        </w:rPr>
        <w:t xml:space="preserve">. </w:t>
      </w:r>
      <w:r w:rsidR="005425DF">
        <w:rPr>
          <w:sz w:val="24"/>
          <w:szCs w:val="24"/>
        </w:rPr>
        <w:t>Apesar de próximas, passaram por processos</w:t>
      </w:r>
      <w:r w:rsidR="00DA7A6D">
        <w:rPr>
          <w:sz w:val="24"/>
          <w:szCs w:val="24"/>
        </w:rPr>
        <w:t xml:space="preserve"> de apropriação muito distintos, consequentes de suas administrações e características. </w:t>
      </w:r>
    </w:p>
    <w:p w14:paraId="5CE9B8BE" w14:textId="1FA6D9C9" w:rsidR="00ED642C" w:rsidRPr="004333CA" w:rsidRDefault="00ED642C" w:rsidP="0086026C">
      <w:pPr>
        <w:pBdr>
          <w:top w:val="nil"/>
          <w:left w:val="nil"/>
          <w:bottom w:val="nil"/>
          <w:right w:val="nil"/>
          <w:between w:val="nil"/>
        </w:pBdr>
        <w:shd w:val="clear" w:color="auto" w:fill="FFFFFF"/>
        <w:spacing w:before="240" w:afterLines="30" w:after="72" w:line="360" w:lineRule="auto"/>
        <w:jc w:val="both"/>
        <w:rPr>
          <w:sz w:val="24"/>
          <w:szCs w:val="24"/>
        </w:rPr>
      </w:pPr>
      <w:r>
        <w:rPr>
          <w:sz w:val="24"/>
          <w:szCs w:val="24"/>
        </w:rPr>
        <w:t>3.1</w:t>
      </w:r>
      <w:r w:rsidR="00151125">
        <w:rPr>
          <w:sz w:val="24"/>
          <w:szCs w:val="24"/>
        </w:rPr>
        <w:t xml:space="preserve"> </w:t>
      </w:r>
      <w:r w:rsidR="00DA7A6D">
        <w:rPr>
          <w:sz w:val="24"/>
          <w:szCs w:val="24"/>
        </w:rPr>
        <w:t>A Praça Horácio Sabino</w:t>
      </w:r>
    </w:p>
    <w:p w14:paraId="0D6136A1" w14:textId="77777777" w:rsidR="004333CA" w:rsidRPr="004333CA" w:rsidRDefault="001B1E36" w:rsidP="0086026C">
      <w:pPr>
        <w:pBdr>
          <w:top w:val="nil"/>
          <w:left w:val="nil"/>
          <w:bottom w:val="nil"/>
          <w:right w:val="nil"/>
          <w:between w:val="nil"/>
        </w:pBdr>
        <w:shd w:val="clear" w:color="auto" w:fill="FFFFFF"/>
        <w:spacing w:before="240" w:afterLines="30" w:after="72" w:line="360" w:lineRule="auto"/>
        <w:jc w:val="both"/>
        <w:rPr>
          <w:sz w:val="24"/>
          <w:szCs w:val="24"/>
        </w:rPr>
      </w:pPr>
      <w:r>
        <w:rPr>
          <w:sz w:val="24"/>
          <w:szCs w:val="24"/>
        </w:rPr>
        <w:t>Por</w:t>
      </w:r>
      <w:r w:rsidR="0045327D">
        <w:rPr>
          <w:sz w:val="24"/>
          <w:szCs w:val="24"/>
        </w:rPr>
        <w:t xml:space="preserve"> </w:t>
      </w:r>
      <w:r w:rsidR="004333CA" w:rsidRPr="004333CA">
        <w:rPr>
          <w:sz w:val="24"/>
          <w:szCs w:val="24"/>
        </w:rPr>
        <w:t>muito tempo degradada e subutilizada, a praça começou a i</w:t>
      </w:r>
      <w:r w:rsidR="0045327D">
        <w:rPr>
          <w:sz w:val="24"/>
          <w:szCs w:val="24"/>
        </w:rPr>
        <w:t>nspirar mudanças no ano de 2012</w:t>
      </w:r>
      <w:r w:rsidR="004333CA" w:rsidRPr="004333CA">
        <w:rPr>
          <w:sz w:val="24"/>
          <w:szCs w:val="24"/>
        </w:rPr>
        <w:t xml:space="preserve"> com a criação da Associação Praça Horácio Sabino (PRHOSA). </w:t>
      </w:r>
      <w:r w:rsidR="00241463">
        <w:rPr>
          <w:sz w:val="24"/>
          <w:szCs w:val="24"/>
        </w:rPr>
        <w:t xml:space="preserve">Após </w:t>
      </w:r>
      <w:r w:rsidR="0045327D">
        <w:rPr>
          <w:sz w:val="24"/>
          <w:szCs w:val="24"/>
        </w:rPr>
        <w:t>anos de burocracia junto à</w:t>
      </w:r>
      <w:r w:rsidR="004333CA" w:rsidRPr="004333CA">
        <w:rPr>
          <w:sz w:val="24"/>
          <w:szCs w:val="24"/>
        </w:rPr>
        <w:t xml:space="preserve"> prefeitura</w:t>
      </w:r>
      <w:r w:rsidR="0045327D">
        <w:rPr>
          <w:sz w:val="24"/>
          <w:szCs w:val="24"/>
        </w:rPr>
        <w:t>,</w:t>
      </w:r>
      <w:r w:rsidR="004333CA" w:rsidRPr="004333CA">
        <w:rPr>
          <w:sz w:val="24"/>
          <w:szCs w:val="24"/>
        </w:rPr>
        <w:t xml:space="preserve"> a revitalização do espaço começou em 2016 através de um termo de cooperação e financiamento dos próprios moradores da região. O </w:t>
      </w:r>
      <w:r w:rsidR="0045327D">
        <w:rPr>
          <w:sz w:val="24"/>
          <w:szCs w:val="24"/>
        </w:rPr>
        <w:t>projeto da mudança foi doado pela arquiteta</w:t>
      </w:r>
      <w:r w:rsidR="004333CA" w:rsidRPr="004333CA">
        <w:rPr>
          <w:sz w:val="24"/>
          <w:szCs w:val="24"/>
        </w:rPr>
        <w:t xml:space="preserve"> Rosa Klias</w:t>
      </w:r>
      <w:r w:rsidR="0012465C">
        <w:rPr>
          <w:sz w:val="24"/>
          <w:szCs w:val="24"/>
        </w:rPr>
        <w:t>s</w:t>
      </w:r>
      <w:r w:rsidR="004333CA" w:rsidRPr="004333CA">
        <w:rPr>
          <w:sz w:val="24"/>
          <w:szCs w:val="24"/>
        </w:rPr>
        <w:t xml:space="preserve">, autora do projeto </w:t>
      </w:r>
      <w:r w:rsidR="00241463">
        <w:rPr>
          <w:sz w:val="24"/>
          <w:szCs w:val="24"/>
        </w:rPr>
        <w:t xml:space="preserve">original </w:t>
      </w:r>
      <w:r w:rsidR="004333CA" w:rsidRPr="004333CA">
        <w:rPr>
          <w:sz w:val="24"/>
          <w:szCs w:val="24"/>
        </w:rPr>
        <w:t>de 1960, não</w:t>
      </w:r>
      <w:r w:rsidR="0045327D">
        <w:rPr>
          <w:sz w:val="24"/>
          <w:szCs w:val="24"/>
        </w:rPr>
        <w:t xml:space="preserve"> executado inteiramente devido à</w:t>
      </w:r>
      <w:r w:rsidR="004333CA" w:rsidRPr="004333CA">
        <w:rPr>
          <w:sz w:val="24"/>
          <w:szCs w:val="24"/>
        </w:rPr>
        <w:t>s intervenções militares do governo da época.</w:t>
      </w:r>
    </w:p>
    <w:p w14:paraId="65797DA7" w14:textId="77777777" w:rsidR="004333CA" w:rsidRPr="004333CA" w:rsidRDefault="004333CA" w:rsidP="0086026C">
      <w:pPr>
        <w:pBdr>
          <w:top w:val="nil"/>
          <w:left w:val="nil"/>
          <w:bottom w:val="nil"/>
          <w:right w:val="nil"/>
          <w:between w:val="nil"/>
        </w:pBdr>
        <w:shd w:val="clear" w:color="auto" w:fill="FFFFFF"/>
        <w:spacing w:before="240" w:afterLines="30" w:after="72" w:line="360" w:lineRule="auto"/>
        <w:jc w:val="both"/>
        <w:rPr>
          <w:sz w:val="24"/>
          <w:szCs w:val="24"/>
        </w:rPr>
      </w:pPr>
      <w:r w:rsidRPr="004333CA">
        <w:rPr>
          <w:sz w:val="24"/>
          <w:szCs w:val="24"/>
        </w:rPr>
        <w:lastRenderedPageBreak/>
        <w:t xml:space="preserve">O projeto paisagístico foi importante para a organização dos novos equipamentos que seriam implantados, mas a mudança contou também com a forte participação da comunidade local. Graças as mobilizações dos moradores, a praça ganhou o apoio da plataforma </w:t>
      </w:r>
      <w:r w:rsidR="00241463">
        <w:rPr>
          <w:sz w:val="24"/>
          <w:szCs w:val="24"/>
        </w:rPr>
        <w:t>“</w:t>
      </w:r>
      <w:r w:rsidRPr="004333CA">
        <w:rPr>
          <w:sz w:val="24"/>
          <w:szCs w:val="24"/>
        </w:rPr>
        <w:t>Praças.co</w:t>
      </w:r>
      <w:r w:rsidR="00241463">
        <w:rPr>
          <w:sz w:val="24"/>
          <w:szCs w:val="24"/>
        </w:rPr>
        <w:t>”</w:t>
      </w:r>
      <w:r w:rsidRPr="004333CA">
        <w:rPr>
          <w:sz w:val="24"/>
          <w:szCs w:val="24"/>
        </w:rPr>
        <w:t xml:space="preserve"> para cuidar de toda burocracia, execução técnica e orientação das mudanças desejadas. </w:t>
      </w:r>
    </w:p>
    <w:p w14:paraId="00D64E3B" w14:textId="77777777" w:rsidR="004333CA" w:rsidRPr="004333CA" w:rsidRDefault="002B35F5" w:rsidP="0086026C">
      <w:pPr>
        <w:pBdr>
          <w:top w:val="nil"/>
          <w:left w:val="nil"/>
          <w:bottom w:val="nil"/>
          <w:right w:val="nil"/>
          <w:between w:val="nil"/>
        </w:pBdr>
        <w:shd w:val="clear" w:color="auto" w:fill="FFFFFF"/>
        <w:spacing w:before="240" w:afterLines="30" w:after="72" w:line="360" w:lineRule="auto"/>
        <w:jc w:val="both"/>
        <w:rPr>
          <w:sz w:val="24"/>
          <w:szCs w:val="24"/>
        </w:rPr>
      </w:pPr>
      <w:r>
        <w:rPr>
          <w:sz w:val="24"/>
          <w:szCs w:val="24"/>
        </w:rPr>
        <w:t>E</w:t>
      </w:r>
      <w:r w:rsidR="0068490D">
        <w:rPr>
          <w:sz w:val="24"/>
          <w:szCs w:val="24"/>
        </w:rPr>
        <w:t>stá localizada</w:t>
      </w:r>
      <w:r w:rsidR="004333CA" w:rsidRPr="004333CA">
        <w:rPr>
          <w:sz w:val="24"/>
          <w:szCs w:val="24"/>
        </w:rPr>
        <w:t xml:space="preserve"> </w:t>
      </w:r>
      <w:r>
        <w:rPr>
          <w:sz w:val="24"/>
          <w:szCs w:val="24"/>
        </w:rPr>
        <w:t xml:space="preserve">no Jardim das Bandeiras, </w:t>
      </w:r>
      <w:r w:rsidR="004333CA" w:rsidRPr="004333CA">
        <w:rPr>
          <w:sz w:val="24"/>
          <w:szCs w:val="24"/>
        </w:rPr>
        <w:t>um bairro com muitos equipamentos urbanos, princ</w:t>
      </w:r>
      <w:r w:rsidR="0068490D">
        <w:rPr>
          <w:sz w:val="24"/>
          <w:szCs w:val="24"/>
        </w:rPr>
        <w:t xml:space="preserve">ipalmente de cultura e educação. Além disso, </w:t>
      </w:r>
      <w:r w:rsidR="004333CA" w:rsidRPr="004333CA">
        <w:rPr>
          <w:sz w:val="24"/>
          <w:szCs w:val="24"/>
        </w:rPr>
        <w:t xml:space="preserve">está inserida em um contexto de ocupação urbana predominante de até </w:t>
      </w:r>
      <w:r w:rsidR="0012465C">
        <w:rPr>
          <w:sz w:val="24"/>
          <w:szCs w:val="24"/>
        </w:rPr>
        <w:t>três</w:t>
      </w:r>
      <w:r w:rsidR="004333CA" w:rsidRPr="004333CA">
        <w:rPr>
          <w:sz w:val="24"/>
          <w:szCs w:val="24"/>
        </w:rPr>
        <w:t xml:space="preserve"> pavimentos e uso do solo em sua maioria residencial, o que </w:t>
      </w:r>
      <w:r w:rsidR="00241463">
        <w:rPr>
          <w:sz w:val="24"/>
          <w:szCs w:val="24"/>
        </w:rPr>
        <w:t>indica</w:t>
      </w:r>
      <w:r w:rsidR="004333CA" w:rsidRPr="004333CA">
        <w:rPr>
          <w:sz w:val="24"/>
          <w:szCs w:val="24"/>
        </w:rPr>
        <w:t xml:space="preserve"> que os moradores da região </w:t>
      </w:r>
      <w:r w:rsidR="00260E8A">
        <w:rPr>
          <w:sz w:val="24"/>
          <w:szCs w:val="24"/>
        </w:rPr>
        <w:t xml:space="preserve">possam </w:t>
      </w:r>
      <w:r w:rsidR="00241463">
        <w:rPr>
          <w:sz w:val="24"/>
          <w:szCs w:val="24"/>
        </w:rPr>
        <w:t>necessit</w:t>
      </w:r>
      <w:r w:rsidR="00260E8A">
        <w:rPr>
          <w:sz w:val="24"/>
          <w:szCs w:val="24"/>
        </w:rPr>
        <w:t>ar</w:t>
      </w:r>
      <w:r w:rsidR="004333CA" w:rsidRPr="004333CA">
        <w:rPr>
          <w:sz w:val="24"/>
          <w:szCs w:val="24"/>
        </w:rPr>
        <w:t xml:space="preserve"> de espaços de lazer fora de suas residências. Sua inserção</w:t>
      </w:r>
      <w:r w:rsidR="0068490D">
        <w:rPr>
          <w:sz w:val="24"/>
          <w:szCs w:val="24"/>
        </w:rPr>
        <w:t xml:space="preserve"> também é favorável por estar a menos de </w:t>
      </w:r>
      <w:r w:rsidR="0012465C">
        <w:rPr>
          <w:sz w:val="24"/>
          <w:szCs w:val="24"/>
        </w:rPr>
        <w:t>cem metros</w:t>
      </w:r>
      <w:r w:rsidR="0068490D">
        <w:rPr>
          <w:sz w:val="24"/>
          <w:szCs w:val="24"/>
        </w:rPr>
        <w:t xml:space="preserve"> de</w:t>
      </w:r>
      <w:r w:rsidR="004333CA" w:rsidRPr="004333CA">
        <w:rPr>
          <w:sz w:val="24"/>
          <w:szCs w:val="24"/>
        </w:rPr>
        <w:t xml:space="preserve"> uma via arteri</w:t>
      </w:r>
      <w:r w:rsidR="0068490D">
        <w:rPr>
          <w:sz w:val="24"/>
          <w:szCs w:val="24"/>
        </w:rPr>
        <w:t>al importante, a R</w:t>
      </w:r>
      <w:r w:rsidR="004333CA" w:rsidRPr="004333CA">
        <w:rPr>
          <w:sz w:val="24"/>
          <w:szCs w:val="24"/>
        </w:rPr>
        <w:t>ua Heitor Penteado, com grandes qua</w:t>
      </w:r>
      <w:r w:rsidR="0068490D">
        <w:rPr>
          <w:sz w:val="24"/>
          <w:szCs w:val="24"/>
        </w:rPr>
        <w:t xml:space="preserve">ntidades de ponto de ônibus e </w:t>
      </w:r>
      <w:r w:rsidR="004333CA" w:rsidRPr="004333CA">
        <w:rPr>
          <w:sz w:val="24"/>
          <w:szCs w:val="24"/>
        </w:rPr>
        <w:t>estações de metrô, que pode</w:t>
      </w:r>
      <w:r w:rsidR="0068490D">
        <w:rPr>
          <w:sz w:val="24"/>
          <w:szCs w:val="24"/>
        </w:rPr>
        <w:t>m</w:t>
      </w:r>
      <w:r w:rsidR="004333CA" w:rsidRPr="004333CA">
        <w:rPr>
          <w:sz w:val="24"/>
          <w:szCs w:val="24"/>
        </w:rPr>
        <w:t xml:space="preserve"> at</w:t>
      </w:r>
      <w:r w:rsidR="0068490D">
        <w:rPr>
          <w:sz w:val="24"/>
          <w:szCs w:val="24"/>
        </w:rPr>
        <w:t>rair fluxo de pedestres influenciado</w:t>
      </w:r>
      <w:r w:rsidR="00260E8A">
        <w:rPr>
          <w:sz w:val="24"/>
          <w:szCs w:val="24"/>
        </w:rPr>
        <w:t>s</w:t>
      </w:r>
      <w:r w:rsidR="0068490D">
        <w:rPr>
          <w:sz w:val="24"/>
          <w:szCs w:val="24"/>
        </w:rPr>
        <w:t xml:space="preserve"> por esses</w:t>
      </w:r>
      <w:r w:rsidR="004333CA" w:rsidRPr="004333CA">
        <w:rPr>
          <w:sz w:val="24"/>
          <w:szCs w:val="24"/>
        </w:rPr>
        <w:t xml:space="preserve"> transportes coletivos.</w:t>
      </w:r>
    </w:p>
    <w:p w14:paraId="3883E9C0" w14:textId="77777777" w:rsidR="004333CA" w:rsidRPr="004333CA" w:rsidRDefault="004333CA" w:rsidP="0086026C">
      <w:pPr>
        <w:pBdr>
          <w:top w:val="nil"/>
          <w:left w:val="nil"/>
          <w:bottom w:val="nil"/>
          <w:right w:val="nil"/>
          <w:between w:val="nil"/>
        </w:pBdr>
        <w:shd w:val="clear" w:color="auto" w:fill="FFFFFF"/>
        <w:spacing w:before="240" w:afterLines="30" w:after="72" w:line="360" w:lineRule="auto"/>
        <w:jc w:val="both"/>
        <w:rPr>
          <w:sz w:val="24"/>
          <w:szCs w:val="24"/>
        </w:rPr>
      </w:pPr>
      <w:r w:rsidRPr="004333CA">
        <w:rPr>
          <w:sz w:val="24"/>
          <w:szCs w:val="24"/>
        </w:rPr>
        <w:t xml:space="preserve">Com quase </w:t>
      </w:r>
      <w:r w:rsidR="0012465C">
        <w:rPr>
          <w:sz w:val="24"/>
          <w:szCs w:val="24"/>
        </w:rPr>
        <w:t>quinze mil metros quadrados,</w:t>
      </w:r>
      <w:r w:rsidRPr="004333CA">
        <w:rPr>
          <w:sz w:val="24"/>
          <w:szCs w:val="24"/>
        </w:rPr>
        <w:t xml:space="preserve"> os únicos gradis da praça são baixos e servem para setorizar algumas atividades, como o playground de crianças mais novas e equipamentos de g</w:t>
      </w:r>
      <w:r w:rsidR="0068490D">
        <w:rPr>
          <w:sz w:val="24"/>
          <w:szCs w:val="24"/>
        </w:rPr>
        <w:t xml:space="preserve">inástica. </w:t>
      </w:r>
      <w:r w:rsidR="0012465C">
        <w:rPr>
          <w:sz w:val="24"/>
          <w:szCs w:val="24"/>
        </w:rPr>
        <w:t>O espaço</w:t>
      </w:r>
      <w:r w:rsidR="0068490D">
        <w:rPr>
          <w:sz w:val="24"/>
          <w:szCs w:val="24"/>
        </w:rPr>
        <w:t xml:space="preserve"> também é replet</w:t>
      </w:r>
      <w:r w:rsidR="0012465C">
        <w:rPr>
          <w:sz w:val="24"/>
          <w:szCs w:val="24"/>
        </w:rPr>
        <w:t>o</w:t>
      </w:r>
      <w:r w:rsidRPr="004333CA">
        <w:rPr>
          <w:sz w:val="24"/>
          <w:szCs w:val="24"/>
        </w:rPr>
        <w:t xml:space="preserve"> de bancos, lixeiras, gramados e arborizações com vastas áreas para piqueniques, brincadeiras infan</w:t>
      </w:r>
      <w:r w:rsidR="0068490D">
        <w:rPr>
          <w:sz w:val="24"/>
          <w:szCs w:val="24"/>
        </w:rPr>
        <w:t>tis e até eventos comunitários</w:t>
      </w:r>
      <w:r w:rsidR="00241463">
        <w:rPr>
          <w:sz w:val="24"/>
          <w:szCs w:val="24"/>
        </w:rPr>
        <w:t>.</w:t>
      </w:r>
      <w:r w:rsidRPr="004333CA">
        <w:rPr>
          <w:sz w:val="24"/>
          <w:szCs w:val="24"/>
        </w:rPr>
        <w:t xml:space="preserve"> </w:t>
      </w:r>
    </w:p>
    <w:p w14:paraId="37AB4D0F" w14:textId="77777777" w:rsidR="004333CA" w:rsidRDefault="004333CA" w:rsidP="0086026C">
      <w:pPr>
        <w:pBdr>
          <w:top w:val="nil"/>
          <w:left w:val="nil"/>
          <w:bottom w:val="nil"/>
          <w:right w:val="nil"/>
          <w:between w:val="nil"/>
        </w:pBdr>
        <w:shd w:val="clear" w:color="auto" w:fill="FFFFFF"/>
        <w:spacing w:before="240" w:afterLines="30" w:after="72" w:line="360" w:lineRule="auto"/>
        <w:jc w:val="both"/>
        <w:rPr>
          <w:sz w:val="24"/>
          <w:szCs w:val="24"/>
        </w:rPr>
      </w:pPr>
      <w:r w:rsidRPr="004333CA">
        <w:rPr>
          <w:sz w:val="24"/>
          <w:szCs w:val="24"/>
        </w:rPr>
        <w:t xml:space="preserve">A praça tem um perfil em uma rede social onde engaja os moradores locais e divulga desde eventos coletivos que acontecem </w:t>
      </w:r>
      <w:r w:rsidR="0012465C">
        <w:rPr>
          <w:sz w:val="24"/>
          <w:szCs w:val="24"/>
        </w:rPr>
        <w:t>no local</w:t>
      </w:r>
      <w:r w:rsidRPr="004333CA">
        <w:rPr>
          <w:sz w:val="24"/>
          <w:szCs w:val="24"/>
        </w:rPr>
        <w:t>, como festas temáticas, a avisos de</w:t>
      </w:r>
      <w:r w:rsidR="00241463">
        <w:rPr>
          <w:sz w:val="24"/>
          <w:szCs w:val="24"/>
        </w:rPr>
        <w:t xml:space="preserve"> incidentes</w:t>
      </w:r>
      <w:r w:rsidRPr="004333CA">
        <w:rPr>
          <w:sz w:val="24"/>
          <w:szCs w:val="24"/>
        </w:rPr>
        <w:t xml:space="preserve">. Seus usuários mais frequentes são famílias com crianças, idosos, </w:t>
      </w:r>
      <w:r w:rsidRPr="0012465C">
        <w:rPr>
          <w:i/>
          <w:iCs/>
          <w:sz w:val="24"/>
          <w:szCs w:val="24"/>
        </w:rPr>
        <w:t xml:space="preserve">skatistas </w:t>
      </w:r>
      <w:r w:rsidRPr="004333CA">
        <w:rPr>
          <w:sz w:val="24"/>
          <w:szCs w:val="24"/>
        </w:rPr>
        <w:t xml:space="preserve">e pessoas passeando com seus animais </w:t>
      </w:r>
      <w:r w:rsidR="00D216B6">
        <w:rPr>
          <w:sz w:val="24"/>
          <w:szCs w:val="24"/>
        </w:rPr>
        <w:t>de</w:t>
      </w:r>
      <w:r w:rsidR="00241463">
        <w:rPr>
          <w:sz w:val="24"/>
          <w:szCs w:val="24"/>
        </w:rPr>
        <w:t xml:space="preserve"> estimação</w:t>
      </w:r>
      <w:r w:rsidRPr="004333CA">
        <w:rPr>
          <w:sz w:val="24"/>
          <w:szCs w:val="24"/>
        </w:rPr>
        <w:t>. Comparada a outras praças da cidade, a Horácio Sabino tem uma manutenção regular e eficiente que atende as demandas de limpeza do local.</w:t>
      </w:r>
    </w:p>
    <w:p w14:paraId="41B80361" w14:textId="77777777" w:rsidR="0086026C" w:rsidRDefault="0086026C" w:rsidP="0086026C">
      <w:pPr>
        <w:pBdr>
          <w:top w:val="nil"/>
          <w:left w:val="nil"/>
          <w:bottom w:val="nil"/>
          <w:right w:val="nil"/>
          <w:between w:val="nil"/>
        </w:pBdr>
        <w:shd w:val="clear" w:color="auto" w:fill="FFFFFF"/>
        <w:spacing w:before="240" w:afterLines="30" w:after="72" w:line="360" w:lineRule="auto"/>
        <w:jc w:val="both"/>
        <w:rPr>
          <w:bCs/>
          <w:sz w:val="24"/>
          <w:szCs w:val="24"/>
        </w:rPr>
      </w:pPr>
      <w:r>
        <w:rPr>
          <w:bCs/>
          <w:sz w:val="24"/>
          <w:szCs w:val="24"/>
        </w:rPr>
        <w:t xml:space="preserve">Por </w:t>
      </w:r>
      <w:r w:rsidRPr="00241463">
        <w:rPr>
          <w:bCs/>
          <w:sz w:val="24"/>
          <w:szCs w:val="24"/>
        </w:rPr>
        <w:t xml:space="preserve">ser um espaço com vitalidade e participação </w:t>
      </w:r>
      <w:r>
        <w:rPr>
          <w:bCs/>
          <w:sz w:val="24"/>
          <w:szCs w:val="24"/>
        </w:rPr>
        <w:t xml:space="preserve">comunitária em sua gestão, a praça Horácio Sabino se apresenta como uma aplicação bem-sucedida do conceito de </w:t>
      </w:r>
      <w:r w:rsidRPr="0086026C">
        <w:rPr>
          <w:bCs/>
          <w:i/>
          <w:iCs/>
          <w:sz w:val="24"/>
          <w:szCs w:val="24"/>
        </w:rPr>
        <w:t>placemakin</w:t>
      </w:r>
      <w:r>
        <w:rPr>
          <w:bCs/>
          <w:i/>
          <w:iCs/>
          <w:sz w:val="24"/>
          <w:szCs w:val="24"/>
        </w:rPr>
        <w:t>g,</w:t>
      </w:r>
      <w:r w:rsidRPr="00241463">
        <w:rPr>
          <w:bCs/>
          <w:sz w:val="24"/>
          <w:szCs w:val="24"/>
        </w:rPr>
        <w:t xml:space="preserve"> serv</w:t>
      </w:r>
      <w:r>
        <w:rPr>
          <w:bCs/>
          <w:sz w:val="24"/>
          <w:szCs w:val="24"/>
        </w:rPr>
        <w:t>indo</w:t>
      </w:r>
      <w:r w:rsidRPr="00241463">
        <w:rPr>
          <w:bCs/>
          <w:sz w:val="24"/>
          <w:szCs w:val="24"/>
        </w:rPr>
        <w:t xml:space="preserve"> de exemplo para o processo de requalificação de muitos dos espaços públicos</w:t>
      </w:r>
      <w:r w:rsidR="00260E8A">
        <w:rPr>
          <w:bCs/>
          <w:sz w:val="24"/>
          <w:szCs w:val="24"/>
        </w:rPr>
        <w:t xml:space="preserve"> paulistanos</w:t>
      </w:r>
      <w:r w:rsidRPr="00241463">
        <w:rPr>
          <w:bCs/>
          <w:sz w:val="24"/>
          <w:szCs w:val="24"/>
        </w:rPr>
        <w:t xml:space="preserve"> que ainda não encontraram meios de superar os desafios de sua boa manutenção.</w:t>
      </w:r>
    </w:p>
    <w:p w14:paraId="2B9B0478" w14:textId="77777777" w:rsidR="008D2857" w:rsidRDefault="008D2857" w:rsidP="0086026C">
      <w:pPr>
        <w:pBdr>
          <w:top w:val="nil"/>
          <w:left w:val="nil"/>
          <w:bottom w:val="nil"/>
          <w:right w:val="nil"/>
          <w:between w:val="nil"/>
        </w:pBdr>
        <w:shd w:val="clear" w:color="auto" w:fill="FFFFFF"/>
        <w:spacing w:before="240" w:afterLines="30" w:after="72" w:line="360" w:lineRule="auto"/>
        <w:jc w:val="both"/>
        <w:rPr>
          <w:bCs/>
          <w:sz w:val="24"/>
          <w:szCs w:val="24"/>
        </w:rPr>
      </w:pPr>
    </w:p>
    <w:p w14:paraId="4B666C4A" w14:textId="397A805B" w:rsidR="0077462E" w:rsidRPr="000A4DC5" w:rsidRDefault="008D2857" w:rsidP="000A4DC5">
      <w:pPr>
        <w:pBdr>
          <w:top w:val="nil"/>
          <w:left w:val="nil"/>
          <w:bottom w:val="nil"/>
          <w:right w:val="nil"/>
          <w:between w:val="nil"/>
        </w:pBdr>
        <w:shd w:val="clear" w:color="auto" w:fill="FFFFFF"/>
        <w:spacing w:before="240" w:afterLines="30" w:after="72" w:line="360" w:lineRule="auto"/>
        <w:jc w:val="both"/>
        <w:rPr>
          <w:bCs/>
          <w:color w:val="FF0000"/>
          <w:sz w:val="24"/>
          <w:szCs w:val="24"/>
        </w:rPr>
      </w:pPr>
      <w:r>
        <w:rPr>
          <w:bCs/>
          <w:sz w:val="24"/>
          <w:szCs w:val="24"/>
        </w:rPr>
        <w:lastRenderedPageBreak/>
        <w:t xml:space="preserve">3.2 </w:t>
      </w:r>
      <w:r w:rsidR="0077462E" w:rsidRPr="000A4DC5">
        <w:rPr>
          <w:bCs/>
          <w:sz w:val="24"/>
          <w:szCs w:val="24"/>
        </w:rPr>
        <w:t>A Praça Victor Civit</w:t>
      </w:r>
      <w:r w:rsidR="007E731A" w:rsidRPr="000A4DC5">
        <w:rPr>
          <w:bCs/>
          <w:sz w:val="24"/>
          <w:szCs w:val="24"/>
        </w:rPr>
        <w:t>á</w:t>
      </w:r>
    </w:p>
    <w:p w14:paraId="33553ABC" w14:textId="4E80ED2E" w:rsidR="00C235C5" w:rsidRDefault="005F7E32" w:rsidP="007E731A">
      <w:pPr>
        <w:pBdr>
          <w:top w:val="nil"/>
          <w:left w:val="nil"/>
          <w:bottom w:val="nil"/>
          <w:right w:val="nil"/>
          <w:between w:val="nil"/>
        </w:pBdr>
        <w:shd w:val="clear" w:color="auto" w:fill="FFFFFF"/>
        <w:spacing w:before="240" w:afterLines="30" w:after="72" w:line="360" w:lineRule="auto"/>
        <w:ind w:left="-54"/>
        <w:jc w:val="both"/>
        <w:rPr>
          <w:bCs/>
          <w:sz w:val="24"/>
          <w:szCs w:val="24"/>
        </w:rPr>
      </w:pPr>
      <w:r>
        <w:rPr>
          <w:bCs/>
          <w:sz w:val="24"/>
          <w:szCs w:val="24"/>
        </w:rPr>
        <w:t>Localizada</w:t>
      </w:r>
      <w:r w:rsidR="007E731A" w:rsidRPr="007E731A">
        <w:rPr>
          <w:bCs/>
          <w:sz w:val="24"/>
          <w:szCs w:val="24"/>
        </w:rPr>
        <w:t xml:space="preserve"> em um antigo terreno </w:t>
      </w:r>
      <w:r w:rsidR="007E731A">
        <w:rPr>
          <w:bCs/>
          <w:sz w:val="24"/>
          <w:szCs w:val="24"/>
        </w:rPr>
        <w:t xml:space="preserve">de solo </w:t>
      </w:r>
      <w:r w:rsidR="007E731A" w:rsidRPr="007E731A">
        <w:rPr>
          <w:bCs/>
          <w:sz w:val="24"/>
          <w:szCs w:val="24"/>
        </w:rPr>
        <w:t>contaminado</w:t>
      </w:r>
      <w:r w:rsidR="00742D27">
        <w:rPr>
          <w:bCs/>
          <w:sz w:val="24"/>
          <w:szCs w:val="24"/>
        </w:rPr>
        <w:t xml:space="preserve"> no bairro de Pinheiros</w:t>
      </w:r>
      <w:r w:rsidR="007E731A" w:rsidRPr="007E731A">
        <w:rPr>
          <w:bCs/>
          <w:sz w:val="24"/>
          <w:szCs w:val="24"/>
        </w:rPr>
        <w:t xml:space="preserve">, ao lado do </w:t>
      </w:r>
      <w:r w:rsidR="00742D27">
        <w:rPr>
          <w:bCs/>
          <w:sz w:val="24"/>
          <w:szCs w:val="24"/>
        </w:rPr>
        <w:t>rio de mesmo nome</w:t>
      </w:r>
      <w:r>
        <w:rPr>
          <w:bCs/>
          <w:sz w:val="24"/>
          <w:szCs w:val="24"/>
        </w:rPr>
        <w:t>, a praça Victor Civitá passou por um intenso processo de resgate iniciado no ano de 200</w:t>
      </w:r>
      <w:r w:rsidR="0082202E">
        <w:rPr>
          <w:bCs/>
          <w:sz w:val="24"/>
          <w:szCs w:val="24"/>
        </w:rPr>
        <w:t>1</w:t>
      </w:r>
      <w:r>
        <w:rPr>
          <w:bCs/>
          <w:sz w:val="24"/>
          <w:szCs w:val="24"/>
        </w:rPr>
        <w:t xml:space="preserve"> através de diálogos entre representações públicas e privadas. </w:t>
      </w:r>
      <w:r w:rsidR="00B25E7B">
        <w:rPr>
          <w:bCs/>
          <w:sz w:val="24"/>
          <w:szCs w:val="24"/>
        </w:rPr>
        <w:t>Em 2008</w:t>
      </w:r>
      <w:r>
        <w:rPr>
          <w:bCs/>
          <w:sz w:val="24"/>
          <w:szCs w:val="24"/>
        </w:rPr>
        <w:t xml:space="preserve">, com o patrocínio da </w:t>
      </w:r>
      <w:r w:rsidR="0082202E">
        <w:rPr>
          <w:bCs/>
          <w:sz w:val="24"/>
          <w:szCs w:val="24"/>
        </w:rPr>
        <w:t>Editora</w:t>
      </w:r>
      <w:r>
        <w:rPr>
          <w:bCs/>
          <w:sz w:val="24"/>
          <w:szCs w:val="24"/>
        </w:rPr>
        <w:t xml:space="preserve"> Abril – </w:t>
      </w:r>
      <w:r w:rsidR="0082202E">
        <w:rPr>
          <w:bCs/>
          <w:sz w:val="24"/>
          <w:szCs w:val="24"/>
        </w:rPr>
        <w:t>sediada em um edifício</w:t>
      </w:r>
      <w:r>
        <w:rPr>
          <w:bCs/>
          <w:sz w:val="24"/>
          <w:szCs w:val="24"/>
        </w:rPr>
        <w:t xml:space="preserve"> logo em frente ao terreno -</w:t>
      </w:r>
      <w:r w:rsidR="0082202E">
        <w:rPr>
          <w:bCs/>
          <w:sz w:val="24"/>
          <w:szCs w:val="24"/>
        </w:rPr>
        <w:t xml:space="preserve">, o escritório </w:t>
      </w:r>
      <w:r w:rsidR="0082202E" w:rsidRPr="0082202E">
        <w:rPr>
          <w:bCs/>
          <w:sz w:val="24"/>
          <w:szCs w:val="24"/>
        </w:rPr>
        <w:t>Levisky Arquitetos Associados e</w:t>
      </w:r>
      <w:r w:rsidR="0082202E">
        <w:rPr>
          <w:bCs/>
          <w:sz w:val="24"/>
          <w:szCs w:val="24"/>
        </w:rPr>
        <w:t>m parceria com a arquiteta</w:t>
      </w:r>
      <w:r w:rsidR="0082202E" w:rsidRPr="0082202E">
        <w:rPr>
          <w:bCs/>
          <w:sz w:val="24"/>
          <w:szCs w:val="24"/>
        </w:rPr>
        <w:t xml:space="preserve"> Anna Julia Dietzsch</w:t>
      </w:r>
      <w:r w:rsidR="0082202E">
        <w:rPr>
          <w:bCs/>
          <w:sz w:val="24"/>
          <w:szCs w:val="24"/>
        </w:rPr>
        <w:t xml:space="preserve"> concebe</w:t>
      </w:r>
      <w:r w:rsidR="00B25E7B">
        <w:rPr>
          <w:bCs/>
          <w:sz w:val="24"/>
          <w:szCs w:val="24"/>
        </w:rPr>
        <w:t>u</w:t>
      </w:r>
      <w:r w:rsidR="0082202E">
        <w:rPr>
          <w:bCs/>
          <w:sz w:val="24"/>
          <w:szCs w:val="24"/>
        </w:rPr>
        <w:t xml:space="preserve"> a transformação total do espaço</w:t>
      </w:r>
      <w:r w:rsidR="00B25E7B">
        <w:rPr>
          <w:bCs/>
          <w:sz w:val="24"/>
          <w:szCs w:val="24"/>
        </w:rPr>
        <w:t>,</w:t>
      </w:r>
      <w:r w:rsidR="0082202E">
        <w:rPr>
          <w:bCs/>
          <w:sz w:val="24"/>
          <w:szCs w:val="24"/>
        </w:rPr>
        <w:t xml:space="preserve"> que ganhou um novo desenho paisagístico e programa de usos.</w:t>
      </w:r>
    </w:p>
    <w:p w14:paraId="3C802903" w14:textId="0ADAF57B" w:rsidR="00B25E7B" w:rsidRDefault="00B25E7B" w:rsidP="007E731A">
      <w:pPr>
        <w:pBdr>
          <w:top w:val="nil"/>
          <w:left w:val="nil"/>
          <w:bottom w:val="nil"/>
          <w:right w:val="nil"/>
          <w:between w:val="nil"/>
        </w:pBdr>
        <w:shd w:val="clear" w:color="auto" w:fill="FFFFFF"/>
        <w:spacing w:before="240" w:afterLines="30" w:after="72" w:line="360" w:lineRule="auto"/>
        <w:ind w:left="-54"/>
        <w:jc w:val="both"/>
        <w:rPr>
          <w:bCs/>
          <w:sz w:val="24"/>
          <w:szCs w:val="24"/>
        </w:rPr>
      </w:pPr>
      <w:r>
        <w:rPr>
          <w:bCs/>
          <w:sz w:val="24"/>
          <w:szCs w:val="24"/>
        </w:rPr>
        <w:t>Ao longo de sua existência a praça pioneira de um cenário de gestão compartilhada do espaço público</w:t>
      </w:r>
      <w:r w:rsidR="001371C7">
        <w:rPr>
          <w:bCs/>
          <w:sz w:val="24"/>
          <w:szCs w:val="24"/>
        </w:rPr>
        <w:t xml:space="preserve"> </w:t>
      </w:r>
      <w:r>
        <w:rPr>
          <w:bCs/>
          <w:sz w:val="24"/>
          <w:szCs w:val="24"/>
        </w:rPr>
        <w:t>recebeu o compromisso de diversas iniciativas privada</w:t>
      </w:r>
      <w:r w:rsidR="001371C7">
        <w:rPr>
          <w:bCs/>
          <w:sz w:val="24"/>
          <w:szCs w:val="24"/>
        </w:rPr>
        <w:t xml:space="preserve">s que passaram a diminuir à medida que as crises econômicas do país cresciam. A principal perda, no entanto, foi quando a </w:t>
      </w:r>
      <w:r w:rsidR="001371C7" w:rsidRPr="001371C7">
        <w:rPr>
          <w:bCs/>
          <w:sz w:val="24"/>
          <w:szCs w:val="24"/>
        </w:rPr>
        <w:t>Associação de Amigos da Praça Victor Civit</w:t>
      </w:r>
      <w:r w:rsidR="007A162F">
        <w:rPr>
          <w:bCs/>
          <w:sz w:val="24"/>
          <w:szCs w:val="24"/>
        </w:rPr>
        <w:t>á, composta</w:t>
      </w:r>
      <w:r w:rsidR="001371C7">
        <w:rPr>
          <w:bCs/>
          <w:sz w:val="24"/>
          <w:szCs w:val="24"/>
        </w:rPr>
        <w:t xml:space="preserve"> por moradores e em</w:t>
      </w:r>
      <w:r w:rsidR="007A162F">
        <w:rPr>
          <w:bCs/>
          <w:sz w:val="24"/>
          <w:szCs w:val="24"/>
        </w:rPr>
        <w:t xml:space="preserve">presários locais foi dissolvida. Esta, </w:t>
      </w:r>
      <w:r w:rsidR="001371C7">
        <w:rPr>
          <w:bCs/>
          <w:sz w:val="24"/>
          <w:szCs w:val="24"/>
        </w:rPr>
        <w:t xml:space="preserve">segundo </w:t>
      </w:r>
      <w:r w:rsidR="001371C7" w:rsidRPr="001371C7">
        <w:rPr>
          <w:bCs/>
          <w:sz w:val="24"/>
          <w:szCs w:val="24"/>
        </w:rPr>
        <w:t>Adriana Levisky</w:t>
      </w:r>
      <w:r w:rsidR="001371C7">
        <w:rPr>
          <w:bCs/>
          <w:sz w:val="24"/>
          <w:szCs w:val="24"/>
        </w:rPr>
        <w:t xml:space="preserve"> (autora do projeto), era responsável pela</w:t>
      </w:r>
      <w:r w:rsidR="001371C7" w:rsidRPr="001371C7">
        <w:rPr>
          <w:bCs/>
          <w:sz w:val="24"/>
          <w:szCs w:val="24"/>
        </w:rPr>
        <w:t xml:space="preserve"> garanti</w:t>
      </w:r>
      <w:r w:rsidR="001371C7">
        <w:rPr>
          <w:bCs/>
          <w:sz w:val="24"/>
          <w:szCs w:val="24"/>
        </w:rPr>
        <w:t>a de</w:t>
      </w:r>
      <w:r w:rsidR="001371C7" w:rsidRPr="001371C7">
        <w:rPr>
          <w:bCs/>
          <w:sz w:val="24"/>
          <w:szCs w:val="24"/>
        </w:rPr>
        <w:t xml:space="preserve"> manutenção, segurança, limpeza, e programação esportiva, cultural, educacional focada em sustentabilidade ambiental e social</w:t>
      </w:r>
      <w:r w:rsidR="001371C7">
        <w:rPr>
          <w:bCs/>
          <w:sz w:val="24"/>
          <w:szCs w:val="24"/>
        </w:rPr>
        <w:t>.</w:t>
      </w:r>
      <w:r w:rsidR="008E6CB4">
        <w:rPr>
          <w:bCs/>
          <w:sz w:val="24"/>
          <w:szCs w:val="24"/>
        </w:rPr>
        <w:t xml:space="preserve"> </w:t>
      </w:r>
    </w:p>
    <w:p w14:paraId="46E0A96F" w14:textId="4317F020" w:rsidR="008E6CB4" w:rsidRDefault="008E6CB4" w:rsidP="007E731A">
      <w:pPr>
        <w:pBdr>
          <w:top w:val="nil"/>
          <w:left w:val="nil"/>
          <w:bottom w:val="nil"/>
          <w:right w:val="nil"/>
          <w:between w:val="nil"/>
        </w:pBdr>
        <w:shd w:val="clear" w:color="auto" w:fill="FFFFFF"/>
        <w:spacing w:before="240" w:afterLines="30" w:after="72" w:line="360" w:lineRule="auto"/>
        <w:ind w:left="-54"/>
        <w:jc w:val="both"/>
        <w:rPr>
          <w:bCs/>
          <w:sz w:val="24"/>
          <w:szCs w:val="24"/>
        </w:rPr>
      </w:pPr>
      <w:r>
        <w:rPr>
          <w:bCs/>
          <w:sz w:val="24"/>
          <w:szCs w:val="24"/>
        </w:rPr>
        <w:t>Apesar de seu projeto paisagístico continuar sendo um grande destaque, o espaço da praça atualmente é subutilizado e passa por novos processos de reativação. O maior engajamento vem do grupo de aulas de Yoga da praça, que além de usar seu espaço para a prática do exercício diariamente, também mobiliza vizinhos e comerciantes da redondeza</w:t>
      </w:r>
      <w:r w:rsidR="00742D27">
        <w:rPr>
          <w:bCs/>
          <w:sz w:val="24"/>
          <w:szCs w:val="24"/>
        </w:rPr>
        <w:t xml:space="preserve"> a repensar o cuidado do espaço.</w:t>
      </w:r>
    </w:p>
    <w:p w14:paraId="0863E37B" w14:textId="4D34AD71" w:rsidR="00742D27" w:rsidRDefault="00742D27" w:rsidP="00E372E9">
      <w:pPr>
        <w:pBdr>
          <w:top w:val="nil"/>
          <w:left w:val="nil"/>
          <w:bottom w:val="nil"/>
          <w:right w:val="nil"/>
          <w:between w:val="nil"/>
        </w:pBdr>
        <w:shd w:val="clear" w:color="auto" w:fill="FFFFFF"/>
        <w:spacing w:before="240" w:afterLines="30" w:after="72" w:line="360" w:lineRule="auto"/>
        <w:ind w:left="-54"/>
        <w:jc w:val="both"/>
        <w:rPr>
          <w:bCs/>
          <w:sz w:val="24"/>
          <w:szCs w:val="24"/>
        </w:rPr>
      </w:pPr>
      <w:r>
        <w:rPr>
          <w:bCs/>
          <w:sz w:val="24"/>
          <w:szCs w:val="24"/>
        </w:rPr>
        <w:t>Com cerca de treze</w:t>
      </w:r>
      <w:r w:rsidR="00490696">
        <w:rPr>
          <w:bCs/>
          <w:sz w:val="24"/>
          <w:szCs w:val="24"/>
        </w:rPr>
        <w:t xml:space="preserve"> </w:t>
      </w:r>
      <w:r>
        <w:rPr>
          <w:bCs/>
          <w:sz w:val="24"/>
          <w:szCs w:val="24"/>
        </w:rPr>
        <w:t>mil quilômetros quadrados, a praça ocupa um dos lotes no meio da quadra onde está inserida. Seu único acesso se</w:t>
      </w:r>
      <w:r w:rsidR="00247688">
        <w:rPr>
          <w:bCs/>
          <w:sz w:val="24"/>
          <w:szCs w:val="24"/>
        </w:rPr>
        <w:t xml:space="preserve"> dá</w:t>
      </w:r>
      <w:r>
        <w:rPr>
          <w:bCs/>
          <w:sz w:val="24"/>
          <w:szCs w:val="24"/>
        </w:rPr>
        <w:t xml:space="preserve"> pela abertura lateral do gradil que </w:t>
      </w:r>
      <w:r w:rsidR="00247688">
        <w:rPr>
          <w:bCs/>
          <w:sz w:val="24"/>
          <w:szCs w:val="24"/>
        </w:rPr>
        <w:t xml:space="preserve">não apenas </w:t>
      </w:r>
      <w:r>
        <w:rPr>
          <w:bCs/>
          <w:sz w:val="24"/>
          <w:szCs w:val="24"/>
        </w:rPr>
        <w:t>a limita</w:t>
      </w:r>
      <w:r w:rsidR="00E372E9">
        <w:rPr>
          <w:bCs/>
          <w:sz w:val="24"/>
          <w:szCs w:val="24"/>
        </w:rPr>
        <w:t xml:space="preserve">, </w:t>
      </w:r>
      <w:r w:rsidR="00247688">
        <w:rPr>
          <w:bCs/>
          <w:sz w:val="24"/>
          <w:szCs w:val="24"/>
        </w:rPr>
        <w:t>mas</w:t>
      </w:r>
      <w:r w:rsidR="00E372E9">
        <w:rPr>
          <w:bCs/>
          <w:sz w:val="24"/>
          <w:szCs w:val="24"/>
        </w:rPr>
        <w:t xml:space="preserve"> também acaba inibindo</w:t>
      </w:r>
      <w:r w:rsidR="00247688">
        <w:rPr>
          <w:bCs/>
          <w:sz w:val="24"/>
          <w:szCs w:val="24"/>
        </w:rPr>
        <w:t xml:space="preserve"> a entrada </w:t>
      </w:r>
      <w:r w:rsidR="00E372E9">
        <w:rPr>
          <w:bCs/>
          <w:sz w:val="24"/>
          <w:szCs w:val="24"/>
        </w:rPr>
        <w:t>das pessoas</w:t>
      </w:r>
      <w:r w:rsidR="00D91699">
        <w:rPr>
          <w:bCs/>
          <w:sz w:val="24"/>
          <w:szCs w:val="24"/>
        </w:rPr>
        <w:t>. A região onde está inserida conta com diversos tipos de equipamentos urbanos, como corpo de bombeiros, postos de saúdes e escolas, inclusive em seu entorno imediato. A ocupação urbana de sua redondeza é principalmente de até três pavimentos, com alguns edifícios residenciais e corporativos acima de dez pavimentos</w:t>
      </w:r>
      <w:r w:rsidR="00E372E9">
        <w:rPr>
          <w:bCs/>
          <w:sz w:val="24"/>
          <w:szCs w:val="24"/>
        </w:rPr>
        <w:t xml:space="preserve">, e seu uso do solo é misto entre comércios, serviços e residências. Ao lado de um terminal intermodal de trem, metrô e ônibus, o acesso da praça por transporte público é muito favorável, </w:t>
      </w:r>
      <w:r w:rsidR="00E372E9">
        <w:rPr>
          <w:bCs/>
          <w:sz w:val="24"/>
          <w:szCs w:val="24"/>
        </w:rPr>
        <w:lastRenderedPageBreak/>
        <w:t xml:space="preserve">mas sua proximidade a menos de duzentos metros de uma via arterial de alta velocidade intimida o passeio de pedestres. </w:t>
      </w:r>
    </w:p>
    <w:p w14:paraId="78EEA4A9" w14:textId="45E3BA1D" w:rsidR="00490696" w:rsidRDefault="00C748BE" w:rsidP="00E372E9">
      <w:pPr>
        <w:pBdr>
          <w:top w:val="nil"/>
          <w:left w:val="nil"/>
          <w:bottom w:val="nil"/>
          <w:right w:val="nil"/>
          <w:between w:val="nil"/>
        </w:pBdr>
        <w:shd w:val="clear" w:color="auto" w:fill="FFFFFF"/>
        <w:spacing w:before="240" w:afterLines="30" w:after="72" w:line="360" w:lineRule="auto"/>
        <w:ind w:left="-54"/>
        <w:jc w:val="both"/>
        <w:rPr>
          <w:bCs/>
          <w:sz w:val="24"/>
          <w:szCs w:val="24"/>
        </w:rPr>
      </w:pPr>
      <w:r>
        <w:rPr>
          <w:bCs/>
          <w:sz w:val="24"/>
          <w:szCs w:val="24"/>
        </w:rPr>
        <w:t xml:space="preserve">A configuração do seu espaço conta com vastas áreas verdes e trechos de </w:t>
      </w:r>
      <w:r w:rsidRPr="00C748BE">
        <w:rPr>
          <w:bCs/>
          <w:i/>
          <w:iCs/>
          <w:sz w:val="24"/>
          <w:szCs w:val="24"/>
        </w:rPr>
        <w:t>deck</w:t>
      </w:r>
      <w:r>
        <w:rPr>
          <w:bCs/>
          <w:i/>
          <w:iCs/>
          <w:sz w:val="24"/>
          <w:szCs w:val="24"/>
        </w:rPr>
        <w:t xml:space="preserve">, </w:t>
      </w:r>
      <w:r>
        <w:rPr>
          <w:bCs/>
          <w:sz w:val="24"/>
          <w:szCs w:val="24"/>
        </w:rPr>
        <w:t xml:space="preserve">sombreados ora por coberturas, ora por algumas árvores. Dentre seus equipamentos estão uma generosa arquibancada, aparelhos de ginásticas e um escondido playground. Existem também algumas edificações de apoio a atividades, com banheiros e salas de acesso restrito, além de um museu. A ideia era que o principal atrativo do </w:t>
      </w:r>
      <w:r w:rsidR="00582945">
        <w:rPr>
          <w:bCs/>
          <w:sz w:val="24"/>
          <w:szCs w:val="24"/>
        </w:rPr>
        <w:t>local</w:t>
      </w:r>
      <w:r>
        <w:rPr>
          <w:bCs/>
          <w:sz w:val="24"/>
          <w:szCs w:val="24"/>
        </w:rPr>
        <w:t xml:space="preserve"> fosse as diversas soluções sustentáveis de seu projeto, entretanto, o principal uso do espaço é voltado a prática de atividades físicas e artísticas. </w:t>
      </w:r>
    </w:p>
    <w:p w14:paraId="3565BE16" w14:textId="6087E174" w:rsidR="00C748BE" w:rsidRDefault="00C748BE" w:rsidP="00E372E9">
      <w:pPr>
        <w:pBdr>
          <w:top w:val="nil"/>
          <w:left w:val="nil"/>
          <w:bottom w:val="nil"/>
          <w:right w:val="nil"/>
          <w:between w:val="nil"/>
        </w:pBdr>
        <w:shd w:val="clear" w:color="auto" w:fill="FFFFFF"/>
        <w:spacing w:before="240" w:afterLines="30" w:after="72" w:line="360" w:lineRule="auto"/>
        <w:ind w:left="-54"/>
        <w:jc w:val="both"/>
        <w:rPr>
          <w:bCs/>
          <w:sz w:val="24"/>
          <w:szCs w:val="24"/>
        </w:rPr>
      </w:pPr>
      <w:r>
        <w:rPr>
          <w:bCs/>
          <w:sz w:val="24"/>
          <w:szCs w:val="24"/>
        </w:rPr>
        <w:t xml:space="preserve">Somando-se ao abandono do patrocínio privado na manutenção da praça, </w:t>
      </w:r>
      <w:r w:rsidR="00582945">
        <w:rPr>
          <w:bCs/>
          <w:sz w:val="24"/>
          <w:szCs w:val="24"/>
        </w:rPr>
        <w:t xml:space="preserve">seu declínio também ocorreu devido a fatores como a limitação do local através do gradil, a pouca oferta de equipamentos livres e principalmente, a falta de apropriação da população perante aquele espaço. Afinal, gerir um espaço a partir do conceito do </w:t>
      </w:r>
      <w:r w:rsidR="00582945" w:rsidRPr="00582945">
        <w:rPr>
          <w:bCs/>
          <w:i/>
          <w:iCs/>
          <w:sz w:val="24"/>
          <w:szCs w:val="24"/>
        </w:rPr>
        <w:t>placemaking</w:t>
      </w:r>
      <w:r w:rsidR="00582945">
        <w:rPr>
          <w:bCs/>
          <w:sz w:val="24"/>
          <w:szCs w:val="24"/>
        </w:rPr>
        <w:t xml:space="preserve"> é uma tarefa complexa que exige, mais do que investimento financeiro e engajamento, persistência e paciência.</w:t>
      </w:r>
    </w:p>
    <w:p w14:paraId="67BB0EB1" w14:textId="77777777" w:rsidR="004333CA" w:rsidRDefault="00C235C5" w:rsidP="00151125">
      <w:pPr>
        <w:pStyle w:val="PargrafodaLista"/>
        <w:numPr>
          <w:ilvl w:val="0"/>
          <w:numId w:val="8"/>
        </w:numPr>
        <w:pBdr>
          <w:top w:val="nil"/>
          <w:left w:val="nil"/>
          <w:bottom w:val="nil"/>
          <w:right w:val="nil"/>
          <w:between w:val="nil"/>
        </w:pBdr>
        <w:shd w:val="clear" w:color="auto" w:fill="FFFFFF"/>
        <w:spacing w:before="240" w:afterLines="30" w:after="72" w:line="360" w:lineRule="auto"/>
        <w:ind w:left="284"/>
        <w:jc w:val="both"/>
        <w:rPr>
          <w:rFonts w:ascii="Arial" w:hAnsi="Arial" w:cs="Arial"/>
          <w:b/>
          <w:sz w:val="24"/>
          <w:szCs w:val="24"/>
        </w:rPr>
      </w:pPr>
      <w:r>
        <w:rPr>
          <w:rFonts w:ascii="Arial" w:hAnsi="Arial" w:cs="Arial"/>
          <w:b/>
          <w:sz w:val="24"/>
          <w:szCs w:val="24"/>
        </w:rPr>
        <w:t>ANÁ</w:t>
      </w:r>
      <w:r w:rsidR="0077462E" w:rsidRPr="00C235C5">
        <w:rPr>
          <w:rFonts w:ascii="Arial" w:hAnsi="Arial" w:cs="Arial"/>
          <w:b/>
          <w:sz w:val="24"/>
          <w:szCs w:val="24"/>
        </w:rPr>
        <w:t>LISE COMPARATIVA: PRAÇA HORÁCIO SABINO X VICTOR CIVITÀ</w:t>
      </w:r>
    </w:p>
    <w:p w14:paraId="0E2F98AF" w14:textId="5C7BB616" w:rsidR="00546E90" w:rsidRDefault="00DF1BA8" w:rsidP="00546E90">
      <w:pPr>
        <w:pBdr>
          <w:top w:val="nil"/>
          <w:left w:val="nil"/>
          <w:bottom w:val="nil"/>
          <w:right w:val="nil"/>
          <w:between w:val="nil"/>
        </w:pBdr>
        <w:shd w:val="clear" w:color="auto" w:fill="FFFFFF"/>
        <w:spacing w:before="240" w:afterLines="30" w:after="72" w:line="360" w:lineRule="auto"/>
        <w:ind w:left="-76"/>
        <w:jc w:val="both"/>
        <w:rPr>
          <w:sz w:val="24"/>
          <w:szCs w:val="24"/>
        </w:rPr>
      </w:pPr>
      <w:r>
        <w:rPr>
          <w:sz w:val="24"/>
          <w:szCs w:val="24"/>
        </w:rPr>
        <w:t>Cruzando as info</w:t>
      </w:r>
      <w:r w:rsidR="00365407">
        <w:rPr>
          <w:sz w:val="24"/>
          <w:szCs w:val="24"/>
        </w:rPr>
        <w:t>rmações obtidas nas duas praças, observa-se que na</w:t>
      </w:r>
      <w:r>
        <w:rPr>
          <w:sz w:val="24"/>
          <w:szCs w:val="24"/>
        </w:rPr>
        <w:t xml:space="preserve"> Horácio Sabino houve uma apropriação intensa da população durante todo o processo de sua transformação, enquanto a Victor Civit</w:t>
      </w:r>
      <w:r w:rsidR="007E731A">
        <w:rPr>
          <w:sz w:val="24"/>
          <w:szCs w:val="24"/>
        </w:rPr>
        <w:t>á</w:t>
      </w:r>
      <w:r>
        <w:rPr>
          <w:sz w:val="24"/>
          <w:szCs w:val="24"/>
        </w:rPr>
        <w:t xml:space="preserve"> sofreu abandono após a perda do patrocínio privado. Isso ilustra quão frágil se torna uma administ</w:t>
      </w:r>
      <w:r w:rsidR="00B96476">
        <w:rPr>
          <w:sz w:val="24"/>
          <w:szCs w:val="24"/>
        </w:rPr>
        <w:t>ração dependente de uma única iniciativa, como era o caso da participação público-privada que acontecia n</w:t>
      </w:r>
      <w:r w:rsidR="00546E90">
        <w:rPr>
          <w:sz w:val="24"/>
          <w:szCs w:val="24"/>
        </w:rPr>
        <w:t>esta última</w:t>
      </w:r>
      <w:r w:rsidR="00B96476">
        <w:rPr>
          <w:sz w:val="24"/>
          <w:szCs w:val="24"/>
        </w:rPr>
        <w:t>.</w:t>
      </w:r>
    </w:p>
    <w:p w14:paraId="53013921" w14:textId="2EB59E7C" w:rsidR="009C2BB6" w:rsidRDefault="009C2BB6" w:rsidP="00546E90">
      <w:pPr>
        <w:pBdr>
          <w:top w:val="nil"/>
          <w:left w:val="nil"/>
          <w:bottom w:val="nil"/>
          <w:right w:val="nil"/>
          <w:between w:val="nil"/>
        </w:pBdr>
        <w:shd w:val="clear" w:color="auto" w:fill="FFFFFF"/>
        <w:spacing w:before="240" w:afterLines="30" w:after="72" w:line="360" w:lineRule="auto"/>
        <w:ind w:left="-76"/>
        <w:jc w:val="both"/>
        <w:rPr>
          <w:sz w:val="24"/>
          <w:szCs w:val="24"/>
        </w:rPr>
      </w:pPr>
      <w:r>
        <w:rPr>
          <w:sz w:val="24"/>
          <w:szCs w:val="24"/>
        </w:rPr>
        <w:t>Concomitantemente, a configuração desses dois espaços tem características físicas bem diferentes. Enquanto a praça Horácio Sabino está localizada no centro de uma região predominantemente residencial, sem muros para o seu acesso e com oferta de equipamentos para crianças e adultos, a praça Victor Civit</w:t>
      </w:r>
      <w:r w:rsidR="007E731A">
        <w:rPr>
          <w:sz w:val="24"/>
          <w:szCs w:val="24"/>
        </w:rPr>
        <w:t>á</w:t>
      </w:r>
      <w:r>
        <w:rPr>
          <w:sz w:val="24"/>
          <w:szCs w:val="24"/>
        </w:rPr>
        <w:t xml:space="preserve"> está bem ao lado de uma via de trânsito rápido </w:t>
      </w:r>
      <w:r w:rsidR="00771A9F">
        <w:rPr>
          <w:sz w:val="24"/>
          <w:szCs w:val="24"/>
        </w:rPr>
        <w:t xml:space="preserve">e com entorno imediato predominantemente comercial, o que acaba condicionando sua restrição de acesso através de um gradil. A praça torna-se também pouco convidativa devido ao desequilíbrio entre suas áreas livres e ofertas de equipamentos de lazer. </w:t>
      </w:r>
    </w:p>
    <w:p w14:paraId="70F992BC" w14:textId="522E9075" w:rsidR="009C2BB6" w:rsidRPr="00C235C5" w:rsidRDefault="00771A9F" w:rsidP="002472D3">
      <w:pPr>
        <w:pBdr>
          <w:top w:val="nil"/>
          <w:left w:val="nil"/>
          <w:bottom w:val="nil"/>
          <w:right w:val="nil"/>
          <w:between w:val="nil"/>
        </w:pBdr>
        <w:shd w:val="clear" w:color="auto" w:fill="FFFFFF"/>
        <w:spacing w:before="240" w:afterLines="30" w:after="72" w:line="360" w:lineRule="auto"/>
        <w:ind w:left="-76"/>
        <w:jc w:val="both"/>
        <w:rPr>
          <w:sz w:val="24"/>
          <w:szCs w:val="24"/>
        </w:rPr>
      </w:pPr>
      <w:r>
        <w:rPr>
          <w:sz w:val="24"/>
          <w:szCs w:val="24"/>
        </w:rPr>
        <w:lastRenderedPageBreak/>
        <w:t>O engajamento da sociedade civil na participação da administração da praça Horácio Sabino é muito mais evidente do que na Victor Civit</w:t>
      </w:r>
      <w:r w:rsidR="007E731A">
        <w:rPr>
          <w:sz w:val="24"/>
          <w:szCs w:val="24"/>
        </w:rPr>
        <w:t>á</w:t>
      </w:r>
      <w:r>
        <w:rPr>
          <w:sz w:val="24"/>
          <w:szCs w:val="24"/>
        </w:rPr>
        <w:t>, que parece ter perdido, em algum momento, a relação da com</w:t>
      </w:r>
      <w:r w:rsidR="002472D3">
        <w:rPr>
          <w:sz w:val="24"/>
          <w:szCs w:val="24"/>
        </w:rPr>
        <w:t xml:space="preserve">unidade no seu processo de revitalização. </w:t>
      </w:r>
      <w:r w:rsidR="00B96476">
        <w:rPr>
          <w:sz w:val="24"/>
          <w:szCs w:val="24"/>
        </w:rPr>
        <w:t xml:space="preserve">Independente da fonte da verba de manutenção de um local, </w:t>
      </w:r>
      <w:r w:rsidR="005F7E32">
        <w:rPr>
          <w:sz w:val="24"/>
          <w:szCs w:val="24"/>
        </w:rPr>
        <w:t>a ausência</w:t>
      </w:r>
      <w:r w:rsidR="00B96476">
        <w:rPr>
          <w:sz w:val="24"/>
          <w:szCs w:val="24"/>
        </w:rPr>
        <w:t xml:space="preserve"> d</w:t>
      </w:r>
      <w:r w:rsidR="005F7E32">
        <w:rPr>
          <w:sz w:val="24"/>
          <w:szCs w:val="24"/>
        </w:rPr>
        <w:t>e uma</w:t>
      </w:r>
      <w:r w:rsidR="00B96476">
        <w:rPr>
          <w:sz w:val="24"/>
          <w:szCs w:val="24"/>
        </w:rPr>
        <w:t xml:space="preserve"> participação contínua da população </w:t>
      </w:r>
      <w:r w:rsidR="00365407">
        <w:rPr>
          <w:sz w:val="24"/>
          <w:szCs w:val="24"/>
        </w:rPr>
        <w:t>compromete a</w:t>
      </w:r>
      <w:r w:rsidR="00C95577">
        <w:rPr>
          <w:sz w:val="24"/>
          <w:szCs w:val="24"/>
        </w:rPr>
        <w:t xml:space="preserve"> sua vitalidade. A falt</w:t>
      </w:r>
      <w:r w:rsidR="009C2BB6">
        <w:rPr>
          <w:sz w:val="24"/>
          <w:szCs w:val="24"/>
        </w:rPr>
        <w:t>a da relação de pertencer, cuidar e identificar-se</w:t>
      </w:r>
      <w:r w:rsidR="00C95577">
        <w:rPr>
          <w:sz w:val="24"/>
          <w:szCs w:val="24"/>
        </w:rPr>
        <w:t xml:space="preserve"> </w:t>
      </w:r>
      <w:r w:rsidR="009C2BB6">
        <w:rPr>
          <w:sz w:val="24"/>
          <w:szCs w:val="24"/>
        </w:rPr>
        <w:t xml:space="preserve">com esses espaços </w:t>
      </w:r>
      <w:r w:rsidR="00C95577">
        <w:rPr>
          <w:sz w:val="24"/>
          <w:szCs w:val="24"/>
        </w:rPr>
        <w:t>são</w:t>
      </w:r>
      <w:r w:rsidR="009C2BB6">
        <w:rPr>
          <w:sz w:val="24"/>
          <w:szCs w:val="24"/>
        </w:rPr>
        <w:t xml:space="preserve"> os</w:t>
      </w:r>
      <w:r w:rsidR="00C95577">
        <w:rPr>
          <w:sz w:val="24"/>
          <w:szCs w:val="24"/>
        </w:rPr>
        <w:t xml:space="preserve"> fatores </w:t>
      </w:r>
      <w:r w:rsidR="009C2BB6">
        <w:rPr>
          <w:sz w:val="24"/>
          <w:szCs w:val="24"/>
        </w:rPr>
        <w:t xml:space="preserve">principais </w:t>
      </w:r>
      <w:r w:rsidR="00C95577">
        <w:rPr>
          <w:sz w:val="24"/>
          <w:szCs w:val="24"/>
        </w:rPr>
        <w:t xml:space="preserve">que contribuem para a </w:t>
      </w:r>
      <w:r w:rsidR="009C2BB6">
        <w:rPr>
          <w:sz w:val="24"/>
          <w:szCs w:val="24"/>
        </w:rPr>
        <w:t xml:space="preserve">sua </w:t>
      </w:r>
      <w:r w:rsidR="00C95577">
        <w:rPr>
          <w:sz w:val="24"/>
          <w:szCs w:val="24"/>
        </w:rPr>
        <w:t>degradação</w:t>
      </w:r>
      <w:r w:rsidR="009C2BB6">
        <w:rPr>
          <w:sz w:val="24"/>
          <w:szCs w:val="24"/>
        </w:rPr>
        <w:t>.</w:t>
      </w:r>
      <w:r w:rsidR="00B96476">
        <w:rPr>
          <w:sz w:val="24"/>
          <w:szCs w:val="24"/>
        </w:rPr>
        <w:t xml:space="preserve"> </w:t>
      </w:r>
    </w:p>
    <w:p w14:paraId="317F17C8" w14:textId="77777777" w:rsidR="00C235C5" w:rsidRDefault="00C235C5" w:rsidP="00C235C5">
      <w:pPr>
        <w:pBdr>
          <w:top w:val="nil"/>
          <w:left w:val="nil"/>
          <w:bottom w:val="nil"/>
          <w:right w:val="nil"/>
          <w:between w:val="nil"/>
        </w:pBdr>
        <w:shd w:val="clear" w:color="auto" w:fill="FFFFFF"/>
        <w:spacing w:before="240" w:afterLines="30" w:after="72" w:line="360" w:lineRule="auto"/>
        <w:jc w:val="both"/>
        <w:rPr>
          <w:b/>
          <w:bCs/>
          <w:sz w:val="24"/>
          <w:szCs w:val="24"/>
        </w:rPr>
      </w:pPr>
      <w:r w:rsidRPr="00C235C5">
        <w:rPr>
          <w:b/>
          <w:bCs/>
          <w:sz w:val="24"/>
          <w:szCs w:val="24"/>
        </w:rPr>
        <w:t>CONSIDERAÇÕES FINAIS</w:t>
      </w:r>
    </w:p>
    <w:p w14:paraId="73C01344" w14:textId="77777777" w:rsidR="00C235C5" w:rsidRDefault="00C235C5" w:rsidP="00C235C5">
      <w:pPr>
        <w:pBdr>
          <w:top w:val="nil"/>
          <w:left w:val="nil"/>
          <w:bottom w:val="nil"/>
          <w:right w:val="nil"/>
          <w:between w:val="nil"/>
        </w:pBdr>
        <w:shd w:val="clear" w:color="auto" w:fill="FFFFFF"/>
        <w:spacing w:before="240" w:afterLines="30" w:after="72" w:line="360" w:lineRule="auto"/>
        <w:jc w:val="both"/>
        <w:rPr>
          <w:bCs/>
          <w:sz w:val="24"/>
          <w:szCs w:val="24"/>
        </w:rPr>
      </w:pPr>
      <w:r>
        <w:rPr>
          <w:bCs/>
          <w:sz w:val="24"/>
          <w:szCs w:val="24"/>
        </w:rPr>
        <w:t xml:space="preserve">Partindo da percepção da crescente degradação dos espaços públicos da cidade de São Paulo, o presente estudo identificou que as principais dificuldades da manutenção e gestão desses locais estão atreladas tanto à dependência quase que exclusiva de iniciativas públicas, quanto ao distanciamento da população em sua apropriação. Assim, ressaltou-se a importância da aproximação da comunidade na concepção desses espaços através de gestões participativas. O conceito de </w:t>
      </w:r>
      <w:r w:rsidRPr="00CC0B8F">
        <w:rPr>
          <w:bCs/>
          <w:i/>
          <w:iCs/>
          <w:sz w:val="24"/>
          <w:szCs w:val="24"/>
        </w:rPr>
        <w:t>placemaking</w:t>
      </w:r>
      <w:r>
        <w:rPr>
          <w:bCs/>
          <w:sz w:val="24"/>
          <w:szCs w:val="24"/>
        </w:rPr>
        <w:t xml:space="preserve"> pode auxiliar nessas demandas já que propõem através do engajamento social o planejamento e gestão de lugares que se tornem cada vez mais agradáveis e atrativos.</w:t>
      </w:r>
    </w:p>
    <w:p w14:paraId="2AB02013" w14:textId="77777777" w:rsidR="00C235C5" w:rsidRPr="00C235C5" w:rsidRDefault="00C235C5" w:rsidP="00AB6A56">
      <w:pPr>
        <w:pBdr>
          <w:top w:val="nil"/>
          <w:left w:val="nil"/>
          <w:bottom w:val="nil"/>
          <w:right w:val="nil"/>
          <w:between w:val="nil"/>
        </w:pBdr>
        <w:shd w:val="clear" w:color="auto" w:fill="FFFFFF"/>
        <w:spacing w:before="240" w:afterLines="30" w:after="72" w:line="360" w:lineRule="auto"/>
        <w:jc w:val="both"/>
        <w:rPr>
          <w:bCs/>
          <w:sz w:val="24"/>
          <w:szCs w:val="24"/>
        </w:rPr>
      </w:pPr>
      <w:r>
        <w:rPr>
          <w:bCs/>
          <w:sz w:val="24"/>
          <w:szCs w:val="24"/>
        </w:rPr>
        <w:t>A partir do</w:t>
      </w:r>
      <w:r w:rsidR="00E9373A">
        <w:rPr>
          <w:bCs/>
          <w:sz w:val="24"/>
          <w:szCs w:val="24"/>
        </w:rPr>
        <w:t>s</w:t>
      </w:r>
      <w:r>
        <w:rPr>
          <w:bCs/>
          <w:sz w:val="24"/>
          <w:szCs w:val="24"/>
        </w:rPr>
        <w:t xml:space="preserve"> estudo</w:t>
      </w:r>
      <w:r w:rsidR="00E9373A">
        <w:rPr>
          <w:bCs/>
          <w:sz w:val="24"/>
          <w:szCs w:val="24"/>
        </w:rPr>
        <w:t>s</w:t>
      </w:r>
      <w:r>
        <w:rPr>
          <w:bCs/>
          <w:sz w:val="24"/>
          <w:szCs w:val="24"/>
        </w:rPr>
        <w:t xml:space="preserve"> do</w:t>
      </w:r>
      <w:r w:rsidR="00E9373A">
        <w:rPr>
          <w:bCs/>
          <w:sz w:val="24"/>
          <w:szCs w:val="24"/>
        </w:rPr>
        <w:t>s</w:t>
      </w:r>
      <w:r>
        <w:rPr>
          <w:bCs/>
          <w:sz w:val="24"/>
          <w:szCs w:val="24"/>
        </w:rPr>
        <w:t xml:space="preserve"> processo</w:t>
      </w:r>
      <w:r w:rsidR="00E9373A">
        <w:rPr>
          <w:bCs/>
          <w:sz w:val="24"/>
          <w:szCs w:val="24"/>
        </w:rPr>
        <w:t>s</w:t>
      </w:r>
      <w:r>
        <w:rPr>
          <w:bCs/>
          <w:sz w:val="24"/>
          <w:szCs w:val="24"/>
        </w:rPr>
        <w:t xml:space="preserve"> de transformação da</w:t>
      </w:r>
      <w:r w:rsidR="00E9373A">
        <w:rPr>
          <w:bCs/>
          <w:sz w:val="24"/>
          <w:szCs w:val="24"/>
        </w:rPr>
        <w:t>s</w:t>
      </w:r>
      <w:r>
        <w:rPr>
          <w:bCs/>
          <w:sz w:val="24"/>
          <w:szCs w:val="24"/>
        </w:rPr>
        <w:t xml:space="preserve"> praça</w:t>
      </w:r>
      <w:r w:rsidR="00E9373A">
        <w:rPr>
          <w:bCs/>
          <w:sz w:val="24"/>
          <w:szCs w:val="24"/>
        </w:rPr>
        <w:t xml:space="preserve">s, pode-se afirmar que </w:t>
      </w:r>
      <w:r>
        <w:rPr>
          <w:bCs/>
          <w:sz w:val="24"/>
          <w:szCs w:val="24"/>
        </w:rPr>
        <w:t xml:space="preserve">quando aplicado como uma ferramenta prática, o </w:t>
      </w:r>
      <w:r w:rsidRPr="00AB6A56">
        <w:rPr>
          <w:bCs/>
          <w:i/>
          <w:iCs/>
          <w:sz w:val="24"/>
          <w:szCs w:val="24"/>
        </w:rPr>
        <w:t>placemaking</w:t>
      </w:r>
      <w:r>
        <w:rPr>
          <w:bCs/>
          <w:sz w:val="24"/>
          <w:szCs w:val="24"/>
        </w:rPr>
        <w:t xml:space="preserve"> pode efetivamente contribuir para a requalificação e reestruturação de espaços públicos subutilizados</w:t>
      </w:r>
      <w:r w:rsidR="00E9373A">
        <w:rPr>
          <w:bCs/>
          <w:sz w:val="24"/>
          <w:szCs w:val="24"/>
        </w:rPr>
        <w:t>, como aconteceu no caso bem-sucedido da Praça Horácio Sabino</w:t>
      </w:r>
      <w:r>
        <w:rPr>
          <w:bCs/>
          <w:sz w:val="24"/>
          <w:szCs w:val="24"/>
        </w:rPr>
        <w:t xml:space="preserve">. </w:t>
      </w:r>
    </w:p>
    <w:p w14:paraId="41CB42DB" w14:textId="35D0136F" w:rsidR="00C235C5" w:rsidRDefault="00C235C5" w:rsidP="00C235C5">
      <w:pPr>
        <w:spacing w:before="240" w:line="360" w:lineRule="auto"/>
        <w:rPr>
          <w:b/>
          <w:sz w:val="24"/>
          <w:szCs w:val="24"/>
          <w:highlight w:val="white"/>
        </w:rPr>
      </w:pPr>
      <w:r w:rsidRPr="00C235C5">
        <w:rPr>
          <w:b/>
          <w:sz w:val="24"/>
          <w:szCs w:val="24"/>
          <w:highlight w:val="white"/>
        </w:rPr>
        <w:t>REFERÊNCIAS</w:t>
      </w:r>
    </w:p>
    <w:p w14:paraId="605AB6A5" w14:textId="131DBB26" w:rsidR="00111D99" w:rsidRDefault="00111D99" w:rsidP="00111D99">
      <w:pPr>
        <w:spacing w:before="240" w:afterLines="30" w:after="72" w:line="360" w:lineRule="auto"/>
        <w:rPr>
          <w:sz w:val="24"/>
          <w:szCs w:val="24"/>
        </w:rPr>
      </w:pPr>
      <w:r w:rsidRPr="00111D99">
        <w:rPr>
          <w:sz w:val="24"/>
          <w:szCs w:val="24"/>
        </w:rPr>
        <w:t xml:space="preserve">BARTALINI, Vladimir. Áreas verdes e espaço livres urbanos. </w:t>
      </w:r>
      <w:r w:rsidRPr="00111D99">
        <w:rPr>
          <w:b/>
          <w:bCs/>
          <w:sz w:val="24"/>
          <w:szCs w:val="24"/>
        </w:rPr>
        <w:t>Paisagem e Ambiente</w:t>
      </w:r>
      <w:r w:rsidRPr="00111D99">
        <w:rPr>
          <w:sz w:val="24"/>
          <w:szCs w:val="24"/>
        </w:rPr>
        <w:t>, n. 1-2, p. 49-56, 10 dez. 1986. Disponível em: &lt;http://www.revistas.usp.br/paam/article/view/133974&gt;. Acesso em: 08 ago. 2019.</w:t>
      </w:r>
    </w:p>
    <w:p w14:paraId="2DD0B01D" w14:textId="77777777" w:rsidR="003A733D" w:rsidRPr="00C235C5" w:rsidRDefault="003A733D" w:rsidP="00C235C5">
      <w:pPr>
        <w:spacing w:before="240" w:line="360" w:lineRule="auto"/>
        <w:rPr>
          <w:sz w:val="24"/>
          <w:szCs w:val="24"/>
          <w:highlight w:val="white"/>
        </w:rPr>
      </w:pPr>
      <w:r w:rsidRPr="00C235C5">
        <w:rPr>
          <w:sz w:val="24"/>
          <w:szCs w:val="24"/>
          <w:highlight w:val="white"/>
        </w:rPr>
        <w:t xml:space="preserve">BRITO, Bárbara Moreira Barbosa de; SILVEIRA, Antonio Henrique Pinheiro. Parceria público-privada: compreendendo o modelo brasileiro. </w:t>
      </w:r>
      <w:r w:rsidRPr="00C235C5">
        <w:rPr>
          <w:b/>
          <w:sz w:val="24"/>
          <w:szCs w:val="24"/>
          <w:highlight w:val="white"/>
        </w:rPr>
        <w:t>Revista do Serviço Público Brasília</w:t>
      </w:r>
      <w:r w:rsidRPr="00C235C5">
        <w:rPr>
          <w:sz w:val="24"/>
          <w:szCs w:val="24"/>
          <w:highlight w:val="white"/>
        </w:rPr>
        <w:t xml:space="preserve"> 56 (1): 7-21. Jan/Mar 2005.</w:t>
      </w:r>
    </w:p>
    <w:p w14:paraId="3A01193C" w14:textId="77777777" w:rsidR="003A733D" w:rsidRPr="00A76C7B" w:rsidRDefault="003A733D" w:rsidP="00077BE2">
      <w:pPr>
        <w:spacing w:before="240" w:after="120" w:line="360" w:lineRule="auto"/>
        <w:rPr>
          <w:sz w:val="24"/>
          <w:szCs w:val="24"/>
          <w:highlight w:val="white"/>
        </w:rPr>
      </w:pPr>
      <w:r w:rsidRPr="00A76C7B">
        <w:rPr>
          <w:sz w:val="24"/>
          <w:szCs w:val="24"/>
          <w:highlight w:val="white"/>
        </w:rPr>
        <w:lastRenderedPageBreak/>
        <w:t xml:space="preserve">CALLIARI, Mauro Sérgio Procópio. </w:t>
      </w:r>
      <w:r w:rsidRPr="00A76C7B">
        <w:rPr>
          <w:b/>
          <w:sz w:val="24"/>
          <w:szCs w:val="24"/>
          <w:highlight w:val="white"/>
        </w:rPr>
        <w:t xml:space="preserve">Espaços públicos de São Paulo: </w:t>
      </w:r>
      <w:r w:rsidRPr="00A76C7B">
        <w:rPr>
          <w:bCs/>
          <w:sz w:val="24"/>
          <w:szCs w:val="24"/>
          <w:highlight w:val="white"/>
        </w:rPr>
        <w:t>o resgate da urbanidade.</w:t>
      </w:r>
      <w:r w:rsidRPr="00A76C7B">
        <w:rPr>
          <w:sz w:val="24"/>
          <w:szCs w:val="24"/>
          <w:highlight w:val="white"/>
        </w:rPr>
        <w:t xml:space="preserve"> 2014. 151f. Dissertação (Mestrado em Arquitetura e Urbanismo) – Universidade Presbiteriana Mackenzie, São Paulo, 2014. </w:t>
      </w:r>
    </w:p>
    <w:p w14:paraId="5731DE53" w14:textId="77777777" w:rsidR="003A733D" w:rsidRPr="00A76C7B" w:rsidRDefault="003A733D" w:rsidP="00077BE2">
      <w:pPr>
        <w:spacing w:before="240" w:line="360" w:lineRule="auto"/>
        <w:rPr>
          <w:sz w:val="24"/>
          <w:szCs w:val="24"/>
          <w:highlight w:val="white"/>
        </w:rPr>
      </w:pPr>
      <w:r w:rsidRPr="00A76C7B">
        <w:rPr>
          <w:sz w:val="24"/>
          <w:szCs w:val="24"/>
          <w:highlight w:val="white"/>
        </w:rPr>
        <w:t xml:space="preserve">CIDADES.CO. </w:t>
      </w:r>
      <w:r w:rsidRPr="00A76C7B">
        <w:rPr>
          <w:b/>
          <w:sz w:val="24"/>
          <w:szCs w:val="24"/>
          <w:highlight w:val="white"/>
        </w:rPr>
        <w:t>Praças.co.</w:t>
      </w:r>
      <w:r w:rsidRPr="00A76C7B">
        <w:rPr>
          <w:sz w:val="24"/>
          <w:szCs w:val="24"/>
          <w:highlight w:val="white"/>
        </w:rPr>
        <w:t xml:space="preserve"> Página inicial. Disponível em: &lt;</w:t>
      </w:r>
      <w:hyperlink r:id="rId9" w:history="1">
        <w:r w:rsidRPr="00A76C7B">
          <w:rPr>
            <w:rStyle w:val="Hyperlink"/>
            <w:rFonts w:eastAsia="Calibri"/>
            <w:color w:val="auto"/>
            <w:sz w:val="24"/>
            <w:szCs w:val="24"/>
            <w:highlight w:val="white"/>
          </w:rPr>
          <w:t>https://www.pracas.co/</w:t>
        </w:r>
      </w:hyperlink>
      <w:r w:rsidRPr="00A76C7B">
        <w:rPr>
          <w:sz w:val="24"/>
          <w:szCs w:val="24"/>
          <w:highlight w:val="white"/>
        </w:rPr>
        <w:t>&gt;. Acess</w:t>
      </w:r>
      <w:r w:rsidR="0012465C">
        <w:rPr>
          <w:sz w:val="24"/>
          <w:szCs w:val="24"/>
          <w:highlight w:val="white"/>
        </w:rPr>
        <w:t>ado</w:t>
      </w:r>
      <w:r w:rsidRPr="00A76C7B">
        <w:rPr>
          <w:sz w:val="24"/>
          <w:szCs w:val="24"/>
          <w:highlight w:val="white"/>
        </w:rPr>
        <w:t xml:space="preserve"> em: 18 ago. 2019.</w:t>
      </w:r>
    </w:p>
    <w:p w14:paraId="2F2AF397" w14:textId="77777777" w:rsidR="003A733D" w:rsidRPr="00A76C7B" w:rsidRDefault="003A733D" w:rsidP="00077BE2">
      <w:pPr>
        <w:spacing w:before="240" w:line="360" w:lineRule="auto"/>
        <w:rPr>
          <w:sz w:val="24"/>
          <w:szCs w:val="24"/>
        </w:rPr>
      </w:pPr>
      <w:r w:rsidRPr="00A76C7B">
        <w:rPr>
          <w:sz w:val="24"/>
          <w:szCs w:val="24"/>
          <w:highlight w:val="white"/>
        </w:rPr>
        <w:t>CORRÊA, Roberto Lobato.</w:t>
      </w:r>
      <w:r w:rsidRPr="00A76C7B">
        <w:rPr>
          <w:b/>
          <w:sz w:val="24"/>
          <w:szCs w:val="24"/>
          <w:highlight w:val="white"/>
        </w:rPr>
        <w:t xml:space="preserve"> Espaço urbano, O.</w:t>
      </w:r>
      <w:r w:rsidRPr="00A76C7B">
        <w:rPr>
          <w:sz w:val="24"/>
          <w:szCs w:val="24"/>
          <w:highlight w:val="white"/>
        </w:rPr>
        <w:t xml:space="preserve"> 4. ed. [S.l.]: Ática/Atena, 2000.</w:t>
      </w:r>
    </w:p>
    <w:p w14:paraId="1DCFAEBD" w14:textId="77777777" w:rsidR="003A733D" w:rsidRPr="00A76C7B" w:rsidRDefault="003A733D" w:rsidP="00077BE2">
      <w:pPr>
        <w:spacing w:before="240" w:after="120" w:line="360" w:lineRule="auto"/>
        <w:rPr>
          <w:rFonts w:eastAsia="Times New Roman" w:cstheme="minorHAnsi"/>
          <w:sz w:val="24"/>
          <w:szCs w:val="24"/>
        </w:rPr>
      </w:pPr>
      <w:r w:rsidRPr="00A76C7B">
        <w:rPr>
          <w:rFonts w:eastAsia="Times New Roman" w:cstheme="minorHAnsi"/>
          <w:sz w:val="24"/>
          <w:szCs w:val="24"/>
        </w:rPr>
        <w:t xml:space="preserve">GEHL, Jan. </w:t>
      </w:r>
      <w:r w:rsidRPr="00A76C7B">
        <w:rPr>
          <w:rFonts w:eastAsia="Times New Roman" w:cstheme="minorHAnsi"/>
          <w:b/>
          <w:sz w:val="24"/>
          <w:szCs w:val="24"/>
        </w:rPr>
        <w:t>Cidades para pessoas.</w:t>
      </w:r>
      <w:r w:rsidRPr="00A76C7B">
        <w:rPr>
          <w:rFonts w:eastAsia="Times New Roman" w:cstheme="minorHAnsi"/>
          <w:sz w:val="24"/>
          <w:szCs w:val="24"/>
        </w:rPr>
        <w:t xml:space="preserve"> São Paulo, Perspectiva, 2015.</w:t>
      </w:r>
    </w:p>
    <w:p w14:paraId="436F5C0E" w14:textId="77777777" w:rsidR="00A76C7B" w:rsidRPr="00A76C7B" w:rsidRDefault="00A76C7B" w:rsidP="00077BE2">
      <w:pPr>
        <w:spacing w:before="240" w:after="120" w:line="360" w:lineRule="auto"/>
        <w:rPr>
          <w:rFonts w:eastAsia="Times New Roman" w:cstheme="minorHAnsi"/>
          <w:sz w:val="24"/>
          <w:szCs w:val="24"/>
        </w:rPr>
      </w:pPr>
      <w:r w:rsidRPr="00A76C7B">
        <w:rPr>
          <w:rFonts w:eastAsia="Times New Roman" w:cstheme="minorHAnsi"/>
          <w:sz w:val="24"/>
          <w:szCs w:val="24"/>
        </w:rPr>
        <w:t xml:space="preserve">HEEMANN, Jeniffer; SANTIAGO, Paola C. </w:t>
      </w:r>
      <w:r w:rsidRPr="00A76C7B">
        <w:rPr>
          <w:rFonts w:eastAsia="Times New Roman" w:cstheme="minorHAnsi"/>
          <w:b/>
          <w:bCs/>
          <w:sz w:val="24"/>
          <w:szCs w:val="24"/>
        </w:rPr>
        <w:t>Guia do espaço Público:</w:t>
      </w:r>
      <w:r w:rsidRPr="00A76C7B">
        <w:rPr>
          <w:rFonts w:eastAsia="Times New Roman" w:cstheme="minorHAnsi"/>
          <w:sz w:val="24"/>
          <w:szCs w:val="24"/>
        </w:rPr>
        <w:t xml:space="preserve"> Para inspirar e transformar. São paulo: 2015.</w:t>
      </w:r>
    </w:p>
    <w:p w14:paraId="222B654C" w14:textId="77777777" w:rsidR="003A733D" w:rsidRPr="00A76C7B" w:rsidRDefault="003A733D" w:rsidP="00077BE2">
      <w:pPr>
        <w:spacing w:before="240" w:after="120" w:line="360" w:lineRule="auto"/>
        <w:rPr>
          <w:rFonts w:eastAsia="Times New Roman" w:cstheme="minorHAnsi"/>
          <w:sz w:val="24"/>
          <w:szCs w:val="24"/>
        </w:rPr>
      </w:pPr>
      <w:r w:rsidRPr="00A76C7B">
        <w:rPr>
          <w:rFonts w:eastAsia="Times New Roman" w:cstheme="minorHAnsi"/>
          <w:sz w:val="24"/>
          <w:szCs w:val="24"/>
        </w:rPr>
        <w:t>HERTZBERGER, Herman.</w:t>
      </w:r>
      <w:r w:rsidRPr="00A76C7B">
        <w:rPr>
          <w:rFonts w:eastAsia="Times New Roman" w:cstheme="minorHAnsi"/>
          <w:b/>
          <w:sz w:val="24"/>
          <w:szCs w:val="24"/>
        </w:rPr>
        <w:t xml:space="preserve"> Lições de Arquitetura.</w:t>
      </w:r>
      <w:r w:rsidRPr="00A76C7B">
        <w:rPr>
          <w:rFonts w:eastAsia="Times New Roman" w:cstheme="minorHAnsi"/>
          <w:sz w:val="24"/>
          <w:szCs w:val="24"/>
        </w:rPr>
        <w:t xml:space="preserve"> São Paulo, Martins Fontes, 1999.</w:t>
      </w:r>
    </w:p>
    <w:p w14:paraId="75D9D0C6" w14:textId="77777777" w:rsidR="003A733D" w:rsidRPr="00A76C7B" w:rsidRDefault="003A733D" w:rsidP="00077BE2">
      <w:pPr>
        <w:spacing w:before="240" w:line="360" w:lineRule="auto"/>
        <w:rPr>
          <w:sz w:val="24"/>
          <w:szCs w:val="24"/>
          <w:highlight w:val="white"/>
        </w:rPr>
      </w:pPr>
      <w:r w:rsidRPr="00A76C7B">
        <w:rPr>
          <w:sz w:val="24"/>
          <w:szCs w:val="24"/>
          <w:highlight w:val="white"/>
        </w:rPr>
        <w:t xml:space="preserve">HÖFLING, ELOISA DE et al. Estado e políticas (públicas) sociais. </w:t>
      </w:r>
      <w:r w:rsidRPr="00A76C7B">
        <w:rPr>
          <w:b/>
          <w:sz w:val="24"/>
          <w:szCs w:val="24"/>
          <w:highlight w:val="white"/>
        </w:rPr>
        <w:t>Cadernos Cedes</w:t>
      </w:r>
      <w:r w:rsidRPr="00A76C7B">
        <w:rPr>
          <w:sz w:val="24"/>
          <w:szCs w:val="24"/>
          <w:highlight w:val="white"/>
        </w:rPr>
        <w:t>, 2001.</w:t>
      </w:r>
    </w:p>
    <w:p w14:paraId="402B36AA" w14:textId="58C49976" w:rsidR="003A733D" w:rsidRDefault="003A733D" w:rsidP="00077BE2">
      <w:pPr>
        <w:spacing w:before="240" w:after="120" w:line="360" w:lineRule="auto"/>
        <w:rPr>
          <w:rFonts w:eastAsia="Times New Roman" w:cstheme="minorHAnsi"/>
          <w:sz w:val="24"/>
          <w:szCs w:val="24"/>
        </w:rPr>
      </w:pPr>
      <w:r w:rsidRPr="00A76C7B">
        <w:rPr>
          <w:rFonts w:eastAsia="Times New Roman" w:cstheme="minorHAnsi"/>
          <w:sz w:val="24"/>
          <w:szCs w:val="24"/>
        </w:rPr>
        <w:t xml:space="preserve">JACOBS, Jane. </w:t>
      </w:r>
      <w:r w:rsidRPr="00A76C7B">
        <w:rPr>
          <w:rFonts w:eastAsia="Times New Roman" w:cstheme="minorHAnsi"/>
          <w:b/>
          <w:sz w:val="24"/>
          <w:szCs w:val="24"/>
        </w:rPr>
        <w:t>Morte e Vida das Grandes Cidades.</w:t>
      </w:r>
      <w:r w:rsidRPr="00A76C7B">
        <w:rPr>
          <w:rFonts w:eastAsia="Times New Roman" w:cstheme="minorHAnsi"/>
          <w:sz w:val="24"/>
          <w:szCs w:val="24"/>
        </w:rPr>
        <w:t xml:space="preserve"> São Paulo, WMF Martins Fontes, 2011.</w:t>
      </w:r>
    </w:p>
    <w:p w14:paraId="094018C4" w14:textId="634E636C" w:rsidR="001C4AC4" w:rsidRPr="00A76C7B" w:rsidRDefault="006D52AF" w:rsidP="00077BE2">
      <w:pPr>
        <w:spacing w:before="240" w:after="120" w:line="360" w:lineRule="auto"/>
        <w:rPr>
          <w:rFonts w:eastAsia="Times New Roman" w:cstheme="minorHAnsi"/>
          <w:sz w:val="24"/>
          <w:szCs w:val="24"/>
        </w:rPr>
      </w:pPr>
      <w:r w:rsidRPr="006D52AF">
        <w:rPr>
          <w:rFonts w:eastAsia="Times New Roman" w:cstheme="minorHAnsi"/>
          <w:sz w:val="24"/>
          <w:szCs w:val="24"/>
        </w:rPr>
        <w:t>Minha querida e saudosa praça Victor Civitá.</w:t>
      </w:r>
      <w:r>
        <w:rPr>
          <w:rFonts w:eastAsia="Times New Roman" w:cstheme="minorHAnsi"/>
          <w:b/>
          <w:bCs/>
          <w:sz w:val="24"/>
          <w:szCs w:val="24"/>
        </w:rPr>
        <w:t xml:space="preserve"> </w:t>
      </w:r>
      <w:r w:rsidRPr="006D52AF">
        <w:rPr>
          <w:rFonts w:eastAsia="Times New Roman" w:cstheme="minorHAnsi"/>
          <w:b/>
          <w:bCs/>
          <w:sz w:val="24"/>
          <w:szCs w:val="24"/>
        </w:rPr>
        <w:t>Levisky Arquitetos.</w:t>
      </w:r>
      <w:r>
        <w:rPr>
          <w:rFonts w:eastAsia="Times New Roman" w:cstheme="minorHAnsi"/>
          <w:sz w:val="24"/>
          <w:szCs w:val="24"/>
        </w:rPr>
        <w:t xml:space="preserve"> Disponível em: &lt;</w:t>
      </w:r>
      <w:r w:rsidRPr="006D52AF">
        <w:rPr>
          <w:rFonts w:eastAsia="Times New Roman" w:cstheme="minorHAnsi"/>
          <w:sz w:val="24"/>
          <w:szCs w:val="24"/>
        </w:rPr>
        <w:t>https://leviskyarquitetos.com.br/minha-querida-e-saudosa-praca-victor-civita/</w:t>
      </w:r>
      <w:r>
        <w:rPr>
          <w:rFonts w:eastAsia="Times New Roman" w:cstheme="minorHAnsi"/>
          <w:sz w:val="24"/>
          <w:szCs w:val="24"/>
        </w:rPr>
        <w:t>&gt;. Acesso em: 10 jul. 2019.</w:t>
      </w:r>
    </w:p>
    <w:p w14:paraId="54DCDF9D" w14:textId="77777777" w:rsidR="003A733D" w:rsidRDefault="003A733D" w:rsidP="00077BE2">
      <w:pPr>
        <w:spacing w:before="240" w:line="360" w:lineRule="auto"/>
        <w:rPr>
          <w:sz w:val="24"/>
          <w:szCs w:val="24"/>
          <w:highlight w:val="white"/>
        </w:rPr>
      </w:pPr>
      <w:r w:rsidRPr="00A76C7B">
        <w:rPr>
          <w:sz w:val="24"/>
          <w:szCs w:val="24"/>
          <w:highlight w:val="white"/>
        </w:rPr>
        <w:t xml:space="preserve">MORETTI, Juliene; QUINTELLA, Sérgio; DE ASSIS, Tatiane. Quintal Bem Cuidado. </w:t>
      </w:r>
      <w:r w:rsidRPr="00A76C7B">
        <w:rPr>
          <w:b/>
          <w:sz w:val="24"/>
          <w:szCs w:val="24"/>
          <w:highlight w:val="white"/>
        </w:rPr>
        <w:t>Veja São Paulo.</w:t>
      </w:r>
      <w:r w:rsidRPr="00A76C7B">
        <w:rPr>
          <w:sz w:val="24"/>
          <w:szCs w:val="24"/>
          <w:highlight w:val="white"/>
        </w:rPr>
        <w:t xml:space="preserve"> São Paulo, 9 jan. 2019.</w:t>
      </w:r>
    </w:p>
    <w:p w14:paraId="387B6B4B" w14:textId="18BAD89A" w:rsidR="0012465C" w:rsidRDefault="0012465C" w:rsidP="0012465C">
      <w:pPr>
        <w:spacing w:before="240" w:after="120" w:line="360" w:lineRule="auto"/>
        <w:rPr>
          <w:rFonts w:eastAsia="Times New Roman" w:cstheme="minorHAnsi"/>
          <w:sz w:val="24"/>
          <w:szCs w:val="24"/>
        </w:rPr>
      </w:pPr>
      <w:r w:rsidRPr="00A76C7B">
        <w:rPr>
          <w:rFonts w:eastAsia="Times New Roman" w:cstheme="minorHAnsi"/>
          <w:sz w:val="24"/>
          <w:szCs w:val="24"/>
        </w:rPr>
        <w:t xml:space="preserve">OLIVEIRA, Luciana; PISANI, Maria Augusta Justi. Os Espaços Públicos de Propriedade Privada: Os POPS de Nova York. </w:t>
      </w:r>
      <w:r w:rsidRPr="00A76C7B">
        <w:rPr>
          <w:rFonts w:eastAsia="Times New Roman" w:cstheme="minorHAnsi"/>
          <w:b/>
          <w:bCs/>
          <w:sz w:val="24"/>
          <w:szCs w:val="24"/>
        </w:rPr>
        <w:t xml:space="preserve">Revista Paisagem e Ambiente: </w:t>
      </w:r>
      <w:r w:rsidRPr="00A76C7B">
        <w:rPr>
          <w:rFonts w:eastAsia="Times New Roman" w:cstheme="minorHAnsi"/>
          <w:sz w:val="24"/>
          <w:szCs w:val="24"/>
        </w:rPr>
        <w:t>Ensaios.</w:t>
      </w:r>
      <w:r w:rsidRPr="00A76C7B">
        <w:rPr>
          <w:rFonts w:eastAsia="Times New Roman" w:cstheme="minorHAnsi"/>
          <w:b/>
          <w:bCs/>
          <w:sz w:val="24"/>
          <w:szCs w:val="24"/>
        </w:rPr>
        <w:t xml:space="preserve"> </w:t>
      </w:r>
      <w:r w:rsidRPr="00A76C7B">
        <w:rPr>
          <w:rFonts w:eastAsia="Times New Roman" w:cstheme="minorHAnsi"/>
          <w:sz w:val="24"/>
          <w:szCs w:val="24"/>
        </w:rPr>
        <w:t xml:space="preserve">n.39. 2017. p. 113-132. </w:t>
      </w:r>
    </w:p>
    <w:p w14:paraId="531444E4" w14:textId="7F7C25D7" w:rsidR="001C4AC4" w:rsidRPr="001C4AC4" w:rsidRDefault="001C4AC4" w:rsidP="0012465C">
      <w:pPr>
        <w:spacing w:before="240" w:after="120" w:line="360" w:lineRule="auto"/>
        <w:rPr>
          <w:rFonts w:eastAsia="Times New Roman" w:cstheme="minorHAnsi"/>
          <w:sz w:val="24"/>
          <w:szCs w:val="24"/>
        </w:rPr>
      </w:pPr>
      <w:r w:rsidRPr="001C4AC4">
        <w:rPr>
          <w:rFonts w:eastAsia="Times New Roman" w:cstheme="minorHAnsi"/>
          <w:sz w:val="24"/>
          <w:szCs w:val="24"/>
        </w:rPr>
        <w:t>Praça Victor Civita / Levisky Arquitetos e Anna Julia Dietzsch</w:t>
      </w:r>
      <w:r>
        <w:rPr>
          <w:rFonts w:eastAsia="Times New Roman" w:cstheme="minorHAnsi"/>
          <w:sz w:val="24"/>
          <w:szCs w:val="24"/>
        </w:rPr>
        <w:t xml:space="preserve">. </w:t>
      </w:r>
      <w:r w:rsidRPr="001C4AC4">
        <w:rPr>
          <w:rFonts w:eastAsia="Times New Roman" w:cstheme="minorHAnsi"/>
          <w:b/>
          <w:bCs/>
          <w:sz w:val="24"/>
          <w:szCs w:val="24"/>
        </w:rPr>
        <w:t>Archdaily.</w:t>
      </w:r>
      <w:r>
        <w:rPr>
          <w:rFonts w:eastAsia="Times New Roman" w:cstheme="minorHAnsi"/>
          <w:b/>
          <w:bCs/>
          <w:sz w:val="24"/>
          <w:szCs w:val="24"/>
        </w:rPr>
        <w:t xml:space="preserve"> </w:t>
      </w:r>
      <w:r w:rsidRPr="001C4AC4">
        <w:rPr>
          <w:rFonts w:eastAsia="Times New Roman" w:cstheme="minorHAnsi"/>
          <w:sz w:val="24"/>
          <w:szCs w:val="24"/>
        </w:rPr>
        <w:t>2011</w:t>
      </w:r>
      <w:r>
        <w:rPr>
          <w:rFonts w:eastAsia="Times New Roman" w:cstheme="minorHAnsi"/>
          <w:sz w:val="24"/>
          <w:szCs w:val="24"/>
        </w:rPr>
        <w:t>. Disponível em: &lt;</w:t>
      </w:r>
      <w:r w:rsidRPr="001C4AC4">
        <w:rPr>
          <w:rFonts w:eastAsia="Times New Roman" w:cstheme="minorHAnsi"/>
          <w:sz w:val="24"/>
          <w:szCs w:val="24"/>
        </w:rPr>
        <w:t>https://www.archdaily.com.br/br/01-10294/praca-victor-civita-levisky-arquitetos-e-anna-julia-dietzsch</w:t>
      </w:r>
      <w:r>
        <w:rPr>
          <w:rFonts w:eastAsia="Times New Roman" w:cstheme="minorHAnsi"/>
          <w:sz w:val="24"/>
          <w:szCs w:val="24"/>
        </w:rPr>
        <w:t>&gt;. Acesso em: 9 mar. 2019.</w:t>
      </w:r>
    </w:p>
    <w:p w14:paraId="71CFED3E" w14:textId="77777777" w:rsidR="0012465C" w:rsidRPr="00A76C7B" w:rsidRDefault="0012465C" w:rsidP="0012465C">
      <w:pPr>
        <w:spacing w:before="240" w:after="120" w:line="360" w:lineRule="auto"/>
        <w:rPr>
          <w:rFonts w:eastAsia="Times New Roman" w:cstheme="minorHAnsi"/>
          <w:sz w:val="24"/>
          <w:szCs w:val="24"/>
        </w:rPr>
      </w:pPr>
      <w:r w:rsidRPr="00A76C7B">
        <w:rPr>
          <w:b/>
          <w:bCs/>
          <w:sz w:val="24"/>
          <w:szCs w:val="24"/>
        </w:rPr>
        <w:lastRenderedPageBreak/>
        <w:t>Project For Public Spaces</w:t>
      </w:r>
      <w:r w:rsidRPr="00A76C7B">
        <w:rPr>
          <w:sz w:val="24"/>
          <w:szCs w:val="24"/>
        </w:rPr>
        <w:t xml:space="preserve">: Disponível em </w:t>
      </w:r>
      <w:r>
        <w:rPr>
          <w:sz w:val="24"/>
          <w:szCs w:val="24"/>
        </w:rPr>
        <w:t>&lt;</w:t>
      </w:r>
      <w:r w:rsidRPr="00A76C7B">
        <w:t xml:space="preserve"> https://www.pps.org/</w:t>
      </w:r>
      <w:r>
        <w:t>&gt;</w:t>
      </w:r>
      <w:r w:rsidRPr="00A76C7B">
        <w:rPr>
          <w:sz w:val="24"/>
          <w:szCs w:val="24"/>
        </w:rPr>
        <w:t>. Ac</w:t>
      </w:r>
      <w:r>
        <w:rPr>
          <w:sz w:val="24"/>
          <w:szCs w:val="24"/>
        </w:rPr>
        <w:t>ess</w:t>
      </w:r>
      <w:r w:rsidRPr="00A76C7B">
        <w:rPr>
          <w:sz w:val="24"/>
          <w:szCs w:val="24"/>
        </w:rPr>
        <w:t>o em</w:t>
      </w:r>
      <w:r>
        <w:rPr>
          <w:sz w:val="24"/>
          <w:szCs w:val="24"/>
        </w:rPr>
        <w:t>:</w:t>
      </w:r>
      <w:r w:rsidRPr="00A76C7B">
        <w:rPr>
          <w:sz w:val="24"/>
          <w:szCs w:val="24"/>
        </w:rPr>
        <w:t xml:space="preserve"> 01 </w:t>
      </w:r>
      <w:r>
        <w:rPr>
          <w:sz w:val="24"/>
          <w:szCs w:val="24"/>
        </w:rPr>
        <w:t xml:space="preserve">jun. </w:t>
      </w:r>
      <w:r w:rsidRPr="00A76C7B">
        <w:rPr>
          <w:sz w:val="24"/>
          <w:szCs w:val="24"/>
        </w:rPr>
        <w:t>201</w:t>
      </w:r>
      <w:r>
        <w:rPr>
          <w:sz w:val="24"/>
          <w:szCs w:val="24"/>
        </w:rPr>
        <w:t>9.</w:t>
      </w:r>
    </w:p>
    <w:p w14:paraId="50CD4AEC" w14:textId="77777777" w:rsidR="003A733D" w:rsidRPr="00A76C7B" w:rsidRDefault="003A733D" w:rsidP="00077BE2">
      <w:pPr>
        <w:spacing w:before="240" w:line="360" w:lineRule="auto"/>
        <w:rPr>
          <w:sz w:val="24"/>
          <w:szCs w:val="24"/>
          <w:highlight w:val="white"/>
        </w:rPr>
      </w:pPr>
      <w:r w:rsidRPr="00A76C7B">
        <w:rPr>
          <w:sz w:val="24"/>
          <w:szCs w:val="24"/>
          <w:highlight w:val="white"/>
        </w:rPr>
        <w:t xml:space="preserve">REIS, Elisa Maria Pereira. O Estado nacional como ideologia: o caso brasileiro. </w:t>
      </w:r>
      <w:r w:rsidRPr="00A76C7B">
        <w:rPr>
          <w:b/>
          <w:sz w:val="24"/>
          <w:szCs w:val="24"/>
          <w:highlight w:val="white"/>
        </w:rPr>
        <w:t>Revista Estudos Históricos</w:t>
      </w:r>
      <w:r w:rsidRPr="00A76C7B">
        <w:rPr>
          <w:sz w:val="24"/>
          <w:szCs w:val="24"/>
          <w:highlight w:val="white"/>
        </w:rPr>
        <w:t>, v. 1, n. 2, 1988.</w:t>
      </w:r>
    </w:p>
    <w:p w14:paraId="6EC0330C" w14:textId="77777777" w:rsidR="003A733D" w:rsidRPr="00A76C7B" w:rsidRDefault="003A733D" w:rsidP="00077BE2">
      <w:pPr>
        <w:spacing w:before="240" w:line="360" w:lineRule="auto"/>
        <w:rPr>
          <w:sz w:val="24"/>
          <w:szCs w:val="24"/>
          <w:highlight w:val="white"/>
        </w:rPr>
      </w:pPr>
      <w:r w:rsidRPr="00A76C7B">
        <w:rPr>
          <w:sz w:val="24"/>
          <w:szCs w:val="24"/>
          <w:highlight w:val="white"/>
        </w:rPr>
        <w:t xml:space="preserve">SÃO PAULO; URBANISMO, São Paulo; URBANO, Secretaria Municipal de Desenvolvimento. </w:t>
      </w:r>
      <w:r w:rsidRPr="00A76C7B">
        <w:rPr>
          <w:b/>
          <w:sz w:val="24"/>
          <w:szCs w:val="24"/>
          <w:highlight w:val="white"/>
        </w:rPr>
        <w:t>Guia de Boas Práticas dos Espaços Públicos de São Paulo.</w:t>
      </w:r>
      <w:r w:rsidRPr="00A76C7B">
        <w:rPr>
          <w:sz w:val="24"/>
          <w:szCs w:val="24"/>
          <w:highlight w:val="white"/>
        </w:rPr>
        <w:t xml:space="preserve"> São Paulo, 2016. Disponível em: &lt;https://gestaourbana.prefeitura.sp.gov.br/wp-content/uploads/2016/12/2017-02-03-visualizacao.pdf&gt;. Acess</w:t>
      </w:r>
      <w:r w:rsidR="0012465C">
        <w:rPr>
          <w:sz w:val="24"/>
          <w:szCs w:val="24"/>
          <w:highlight w:val="white"/>
        </w:rPr>
        <w:t>ado</w:t>
      </w:r>
      <w:r w:rsidRPr="00A76C7B">
        <w:rPr>
          <w:sz w:val="24"/>
          <w:szCs w:val="24"/>
          <w:highlight w:val="white"/>
        </w:rPr>
        <w:t xml:space="preserve"> em: 10 mar. 2019.</w:t>
      </w:r>
    </w:p>
    <w:p w14:paraId="5E73421A" w14:textId="77777777" w:rsidR="003A733D" w:rsidRPr="00A76C7B" w:rsidRDefault="003A733D" w:rsidP="00077BE2">
      <w:pPr>
        <w:spacing w:before="240" w:line="360" w:lineRule="auto"/>
        <w:rPr>
          <w:sz w:val="24"/>
          <w:szCs w:val="24"/>
          <w:highlight w:val="white"/>
        </w:rPr>
      </w:pPr>
      <w:r w:rsidRPr="00A76C7B">
        <w:rPr>
          <w:sz w:val="24"/>
          <w:szCs w:val="24"/>
          <w:highlight w:val="white"/>
        </w:rPr>
        <w:t xml:space="preserve">__________; </w:t>
      </w:r>
      <w:r w:rsidRPr="00A76C7B">
        <w:rPr>
          <w:b/>
          <w:sz w:val="24"/>
          <w:szCs w:val="24"/>
          <w:highlight w:val="white"/>
        </w:rPr>
        <w:t>Plano Diretor Estratégico do Município de São Paulo:</w:t>
      </w:r>
      <w:r w:rsidRPr="00A76C7B">
        <w:rPr>
          <w:sz w:val="24"/>
          <w:szCs w:val="24"/>
          <w:highlight w:val="white"/>
        </w:rPr>
        <w:t xml:space="preserve"> lei municipal n° 16.050, de 31 de julho de 2014; texto da lei ilustrado. São Paulo: Prefeitura Municipal de São Paulo, 2015. Disponível em: &lt;</w:t>
      </w:r>
      <w:hyperlink r:id="rId10" w:history="1">
        <w:r w:rsidRPr="00A76C7B">
          <w:rPr>
            <w:rStyle w:val="Hyperlink"/>
            <w:rFonts w:eastAsia="Calibri"/>
            <w:color w:val="auto"/>
            <w:sz w:val="24"/>
            <w:szCs w:val="24"/>
            <w:highlight w:val="white"/>
          </w:rPr>
          <w:t>https://gestaourbana.prefeitura.sp.gov.br/marco-regulatorio/plano-diretor/texto-da-lei-ilustrado/</w:t>
        </w:r>
      </w:hyperlink>
      <w:r w:rsidRPr="00A76C7B">
        <w:rPr>
          <w:sz w:val="24"/>
          <w:szCs w:val="24"/>
          <w:highlight w:val="white"/>
        </w:rPr>
        <w:t>&gt;. Acess</w:t>
      </w:r>
      <w:r w:rsidR="0012465C">
        <w:rPr>
          <w:sz w:val="24"/>
          <w:szCs w:val="24"/>
          <w:highlight w:val="white"/>
        </w:rPr>
        <w:t>ado</w:t>
      </w:r>
      <w:r w:rsidRPr="00A76C7B">
        <w:rPr>
          <w:sz w:val="24"/>
          <w:szCs w:val="24"/>
          <w:highlight w:val="white"/>
        </w:rPr>
        <w:t xml:space="preserve"> em: 10 jan. 2019.</w:t>
      </w:r>
    </w:p>
    <w:p w14:paraId="53195890" w14:textId="32561A5B" w:rsidR="00AC293D" w:rsidRDefault="003A733D" w:rsidP="00077BE2">
      <w:pPr>
        <w:spacing w:before="240" w:line="360" w:lineRule="auto"/>
        <w:rPr>
          <w:sz w:val="24"/>
          <w:szCs w:val="24"/>
          <w:highlight w:val="white"/>
        </w:rPr>
      </w:pPr>
      <w:r w:rsidRPr="00A76C7B">
        <w:rPr>
          <w:sz w:val="24"/>
          <w:szCs w:val="24"/>
          <w:highlight w:val="white"/>
        </w:rPr>
        <w:t xml:space="preserve">__________; </w:t>
      </w:r>
      <w:r w:rsidRPr="00A76C7B">
        <w:rPr>
          <w:b/>
          <w:sz w:val="24"/>
          <w:szCs w:val="24"/>
          <w:highlight w:val="white"/>
        </w:rPr>
        <w:t>Programa Adote Uma Praça:</w:t>
      </w:r>
      <w:r w:rsidRPr="00A76C7B">
        <w:rPr>
          <w:sz w:val="24"/>
          <w:szCs w:val="24"/>
          <w:highlight w:val="white"/>
        </w:rPr>
        <w:t xml:space="preserve"> Decreto nº 57.583 de 23 de janeiro de  2017 . São Paulo: Prefeitura Municipal de São Paulo, 2017. Disponível em: &lt;</w:t>
      </w:r>
      <w:hyperlink r:id="rId11" w:history="1">
        <w:r w:rsidRPr="00A76C7B">
          <w:rPr>
            <w:rStyle w:val="Hyperlink"/>
            <w:rFonts w:eastAsia="Calibri"/>
            <w:color w:val="auto"/>
            <w:sz w:val="24"/>
            <w:szCs w:val="24"/>
            <w:highlight w:val="white"/>
          </w:rPr>
          <w:t>https://www.prefeitura.sp.gov.br/cidade/secretarias/subprefeituras/upload/ipiranga/arquivos/Termo.pdf</w:t>
        </w:r>
      </w:hyperlink>
      <w:r w:rsidRPr="00A76C7B">
        <w:rPr>
          <w:sz w:val="24"/>
          <w:szCs w:val="24"/>
          <w:highlight w:val="white"/>
        </w:rPr>
        <w:t>&gt;. Aces</w:t>
      </w:r>
      <w:r w:rsidR="0012465C">
        <w:rPr>
          <w:sz w:val="24"/>
          <w:szCs w:val="24"/>
          <w:highlight w:val="white"/>
        </w:rPr>
        <w:t>sado</w:t>
      </w:r>
      <w:r w:rsidRPr="00A76C7B">
        <w:rPr>
          <w:sz w:val="24"/>
          <w:szCs w:val="24"/>
          <w:highlight w:val="white"/>
        </w:rPr>
        <w:t xml:space="preserve"> em: 16 jan. 2019.</w:t>
      </w:r>
    </w:p>
    <w:p w14:paraId="069B818C" w14:textId="77777777" w:rsidR="002A54F6" w:rsidRDefault="002A54F6" w:rsidP="00077BE2">
      <w:pPr>
        <w:spacing w:before="240" w:line="360" w:lineRule="auto"/>
        <w:rPr>
          <w:sz w:val="24"/>
          <w:szCs w:val="24"/>
          <w:highlight w:val="white"/>
        </w:rPr>
      </w:pPr>
    </w:p>
    <w:p w14:paraId="16C58D70" w14:textId="77777777" w:rsidR="002A54F6" w:rsidRDefault="002A54F6" w:rsidP="00077BE2">
      <w:pPr>
        <w:spacing w:before="240" w:line="360" w:lineRule="auto"/>
        <w:rPr>
          <w:sz w:val="24"/>
          <w:szCs w:val="24"/>
          <w:highlight w:val="white"/>
        </w:rPr>
      </w:pPr>
    </w:p>
    <w:p w14:paraId="33CFB04B" w14:textId="77777777" w:rsidR="002A54F6" w:rsidRDefault="002A54F6" w:rsidP="00077BE2">
      <w:pPr>
        <w:spacing w:before="240" w:line="360" w:lineRule="auto"/>
        <w:rPr>
          <w:sz w:val="24"/>
          <w:szCs w:val="24"/>
          <w:highlight w:val="white"/>
        </w:rPr>
      </w:pPr>
    </w:p>
    <w:p w14:paraId="41AB0656" w14:textId="77777777" w:rsidR="002A54F6" w:rsidRDefault="002A54F6" w:rsidP="00077BE2">
      <w:pPr>
        <w:spacing w:before="240" w:line="360" w:lineRule="auto"/>
        <w:rPr>
          <w:sz w:val="24"/>
          <w:szCs w:val="24"/>
          <w:highlight w:val="white"/>
        </w:rPr>
      </w:pPr>
    </w:p>
    <w:p w14:paraId="591EE9F5" w14:textId="77777777" w:rsidR="002A54F6" w:rsidRDefault="002A54F6" w:rsidP="00077BE2">
      <w:pPr>
        <w:spacing w:before="240" w:line="360" w:lineRule="auto"/>
        <w:rPr>
          <w:sz w:val="24"/>
          <w:szCs w:val="24"/>
          <w:highlight w:val="white"/>
        </w:rPr>
      </w:pPr>
    </w:p>
    <w:p w14:paraId="1202383E" w14:textId="77777777" w:rsidR="002A54F6" w:rsidRDefault="002A54F6" w:rsidP="00077BE2">
      <w:pPr>
        <w:spacing w:before="240" w:line="360" w:lineRule="auto"/>
        <w:rPr>
          <w:sz w:val="24"/>
          <w:szCs w:val="24"/>
          <w:highlight w:val="white"/>
        </w:rPr>
      </w:pPr>
    </w:p>
    <w:p w14:paraId="7A346D00" w14:textId="77777777" w:rsidR="002A54F6" w:rsidRDefault="002A54F6" w:rsidP="00077BE2">
      <w:pPr>
        <w:spacing w:before="240" w:line="360" w:lineRule="auto"/>
        <w:rPr>
          <w:sz w:val="24"/>
          <w:szCs w:val="24"/>
          <w:highlight w:val="white"/>
        </w:rPr>
      </w:pPr>
    </w:p>
    <w:p w14:paraId="54DB0F62" w14:textId="77777777" w:rsidR="002A54F6" w:rsidRDefault="002A54F6" w:rsidP="00077BE2">
      <w:pPr>
        <w:spacing w:before="240" w:line="360" w:lineRule="auto"/>
        <w:rPr>
          <w:sz w:val="24"/>
          <w:szCs w:val="24"/>
          <w:highlight w:val="white"/>
        </w:rPr>
      </w:pPr>
    </w:p>
    <w:p w14:paraId="72E9F7B8" w14:textId="77777777" w:rsidR="002A54F6" w:rsidRDefault="002A54F6" w:rsidP="00077BE2">
      <w:pPr>
        <w:spacing w:before="240" w:line="360" w:lineRule="auto"/>
        <w:rPr>
          <w:sz w:val="24"/>
          <w:szCs w:val="24"/>
          <w:highlight w:val="white"/>
        </w:rPr>
      </w:pPr>
    </w:p>
    <w:p w14:paraId="2C3DDB91" w14:textId="16320AFB" w:rsidR="00AC293D" w:rsidRDefault="00AC293D" w:rsidP="00AC293D">
      <w:pPr>
        <w:spacing w:before="240" w:line="360" w:lineRule="auto"/>
        <w:jc w:val="right"/>
        <w:rPr>
          <w:b/>
          <w:bCs/>
          <w:sz w:val="24"/>
          <w:szCs w:val="24"/>
          <w:highlight w:val="white"/>
        </w:rPr>
      </w:pPr>
      <w:r w:rsidRPr="00AC293D">
        <w:rPr>
          <w:b/>
          <w:bCs/>
          <w:sz w:val="24"/>
          <w:szCs w:val="24"/>
          <w:highlight w:val="white"/>
        </w:rPr>
        <w:lastRenderedPageBreak/>
        <w:t>ANEXO</w:t>
      </w:r>
      <w:r>
        <w:rPr>
          <w:b/>
          <w:bCs/>
          <w:sz w:val="24"/>
          <w:szCs w:val="24"/>
          <w:highlight w:val="white"/>
        </w:rPr>
        <w:t xml:space="preserve"> A</w:t>
      </w:r>
    </w:p>
    <w:p w14:paraId="0C069FC8" w14:textId="69705F27" w:rsidR="00AC293D" w:rsidRDefault="00AC293D" w:rsidP="00AC293D">
      <w:pPr>
        <w:spacing w:before="240" w:line="360" w:lineRule="auto"/>
        <w:jc w:val="right"/>
        <w:rPr>
          <w:b/>
          <w:bCs/>
          <w:sz w:val="24"/>
          <w:szCs w:val="24"/>
          <w:highlight w:val="white"/>
        </w:rPr>
      </w:pPr>
      <w:r>
        <w:rPr>
          <w:b/>
          <w:bCs/>
          <w:noProof/>
          <w:sz w:val="24"/>
          <w:szCs w:val="24"/>
        </w:rPr>
        <w:drawing>
          <wp:inline distT="0" distB="0" distL="0" distR="0" wp14:anchorId="40AD12C8" wp14:editId="74D88F8B">
            <wp:extent cx="3631212" cy="2567940"/>
            <wp:effectExtent l="0" t="0" r="7620" b="381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ferência_localização.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56592" cy="2585888"/>
                    </a:xfrm>
                    <a:prstGeom prst="rect">
                      <a:avLst/>
                    </a:prstGeom>
                  </pic:spPr>
                </pic:pic>
              </a:graphicData>
            </a:graphic>
          </wp:inline>
        </w:drawing>
      </w:r>
    </w:p>
    <w:p w14:paraId="16FF5C33" w14:textId="2C1F0DC6" w:rsidR="00AC293D" w:rsidRDefault="00AC293D" w:rsidP="00AC293D">
      <w:pPr>
        <w:spacing w:before="240" w:line="360" w:lineRule="auto"/>
        <w:jc w:val="right"/>
        <w:rPr>
          <w:sz w:val="24"/>
          <w:szCs w:val="24"/>
          <w:highlight w:val="white"/>
        </w:rPr>
      </w:pPr>
      <w:r>
        <w:rPr>
          <w:sz w:val="24"/>
          <w:szCs w:val="24"/>
          <w:highlight w:val="white"/>
        </w:rPr>
        <w:t>Localização das praças de Estudo. Fonte: Mapa Digital da Cidade, elaborado por Virginia C. L. B. Caldas e Gabriela Moraes Gomes.</w:t>
      </w:r>
    </w:p>
    <w:p w14:paraId="59C74255" w14:textId="1AD2C741" w:rsidR="00AC293D" w:rsidRDefault="00AC293D" w:rsidP="00AC293D">
      <w:pPr>
        <w:spacing w:before="240" w:line="360" w:lineRule="auto"/>
        <w:jc w:val="right"/>
        <w:rPr>
          <w:b/>
          <w:bCs/>
          <w:sz w:val="24"/>
          <w:szCs w:val="24"/>
          <w:highlight w:val="white"/>
        </w:rPr>
      </w:pPr>
      <w:r w:rsidRPr="00AC293D">
        <w:rPr>
          <w:b/>
          <w:bCs/>
          <w:sz w:val="24"/>
          <w:szCs w:val="24"/>
          <w:highlight w:val="white"/>
        </w:rPr>
        <w:t>ANEXO B</w:t>
      </w:r>
    </w:p>
    <w:p w14:paraId="2332CB14" w14:textId="7E4138E6" w:rsidR="00AC293D" w:rsidRDefault="00124AD1" w:rsidP="00AC293D">
      <w:pPr>
        <w:spacing w:before="240" w:line="360" w:lineRule="auto"/>
        <w:jc w:val="right"/>
        <w:rPr>
          <w:b/>
          <w:bCs/>
          <w:sz w:val="24"/>
          <w:szCs w:val="24"/>
          <w:highlight w:val="white"/>
        </w:rPr>
      </w:pPr>
      <w:r>
        <w:rPr>
          <w:b/>
          <w:bCs/>
          <w:noProof/>
          <w:sz w:val="24"/>
          <w:szCs w:val="24"/>
        </w:rPr>
        <w:drawing>
          <wp:inline distT="0" distB="0" distL="0" distR="0" wp14:anchorId="2730DAD9" wp14:editId="58218DD3">
            <wp:extent cx="3911600" cy="276622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racio_equipamento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26832" cy="2776997"/>
                    </a:xfrm>
                    <a:prstGeom prst="rect">
                      <a:avLst/>
                    </a:prstGeom>
                  </pic:spPr>
                </pic:pic>
              </a:graphicData>
            </a:graphic>
          </wp:inline>
        </w:drawing>
      </w:r>
    </w:p>
    <w:p w14:paraId="5BCB03DC" w14:textId="54ED6BAF" w:rsidR="00AC293D" w:rsidRDefault="00AC293D" w:rsidP="00AC293D">
      <w:pPr>
        <w:spacing w:before="240" w:line="360" w:lineRule="auto"/>
        <w:jc w:val="right"/>
        <w:rPr>
          <w:sz w:val="24"/>
          <w:szCs w:val="24"/>
          <w:highlight w:val="white"/>
        </w:rPr>
      </w:pPr>
      <w:r>
        <w:rPr>
          <w:sz w:val="24"/>
          <w:szCs w:val="24"/>
          <w:highlight w:val="white"/>
        </w:rPr>
        <w:t>Análise</w:t>
      </w:r>
      <w:r w:rsidR="00124AD1">
        <w:rPr>
          <w:sz w:val="24"/>
          <w:szCs w:val="24"/>
          <w:highlight w:val="white"/>
        </w:rPr>
        <w:t xml:space="preserve"> Equipamentos Urbanos – Praça Horácio Sabino</w:t>
      </w:r>
      <w:r>
        <w:rPr>
          <w:sz w:val="24"/>
          <w:szCs w:val="24"/>
          <w:highlight w:val="white"/>
        </w:rPr>
        <w:t>. Fonte: Mapa Digital da Cidade, elaborado por Virginia C. L. B. Caldas e Gabriela Moraes Gomes.</w:t>
      </w:r>
    </w:p>
    <w:p w14:paraId="1A4AC7D3" w14:textId="77777777" w:rsidR="00123919" w:rsidRDefault="00123919" w:rsidP="00AC293D">
      <w:pPr>
        <w:spacing w:before="240" w:line="360" w:lineRule="auto"/>
        <w:jc w:val="right"/>
        <w:rPr>
          <w:sz w:val="24"/>
          <w:szCs w:val="24"/>
          <w:highlight w:val="white"/>
        </w:rPr>
      </w:pPr>
    </w:p>
    <w:p w14:paraId="41E099E8" w14:textId="77777777" w:rsidR="00123919" w:rsidRDefault="00123919" w:rsidP="00AC293D">
      <w:pPr>
        <w:spacing w:before="240" w:line="360" w:lineRule="auto"/>
        <w:jc w:val="right"/>
        <w:rPr>
          <w:sz w:val="24"/>
          <w:szCs w:val="24"/>
          <w:highlight w:val="white"/>
        </w:rPr>
      </w:pPr>
    </w:p>
    <w:p w14:paraId="3348F569" w14:textId="17EAD1E1" w:rsidR="00124AD1" w:rsidRDefault="00124AD1" w:rsidP="00AC293D">
      <w:pPr>
        <w:spacing w:before="240" w:line="360" w:lineRule="auto"/>
        <w:jc w:val="right"/>
        <w:rPr>
          <w:b/>
          <w:bCs/>
          <w:sz w:val="24"/>
          <w:szCs w:val="24"/>
          <w:highlight w:val="white"/>
        </w:rPr>
      </w:pPr>
      <w:r w:rsidRPr="00124AD1">
        <w:rPr>
          <w:b/>
          <w:bCs/>
          <w:sz w:val="24"/>
          <w:szCs w:val="24"/>
          <w:highlight w:val="white"/>
        </w:rPr>
        <w:lastRenderedPageBreak/>
        <w:t>ANEXO C</w:t>
      </w:r>
    </w:p>
    <w:p w14:paraId="554E4BA5" w14:textId="78CD1F6D" w:rsidR="00AC293D" w:rsidRDefault="00124AD1" w:rsidP="00124AD1">
      <w:pPr>
        <w:spacing w:before="240" w:line="360" w:lineRule="auto"/>
        <w:jc w:val="right"/>
        <w:rPr>
          <w:b/>
          <w:bCs/>
          <w:sz w:val="24"/>
          <w:szCs w:val="24"/>
          <w:highlight w:val="white"/>
        </w:rPr>
      </w:pPr>
      <w:r>
        <w:rPr>
          <w:b/>
          <w:bCs/>
          <w:noProof/>
          <w:sz w:val="24"/>
          <w:szCs w:val="24"/>
        </w:rPr>
        <w:drawing>
          <wp:inline distT="0" distB="0" distL="0" distR="0" wp14:anchorId="531CBDD1" wp14:editId="19366B5D">
            <wp:extent cx="4072993" cy="2880360"/>
            <wp:effectExtent l="0" t="0" r="381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racio_hierarquia viári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80775" cy="2885863"/>
                    </a:xfrm>
                    <a:prstGeom prst="rect">
                      <a:avLst/>
                    </a:prstGeom>
                  </pic:spPr>
                </pic:pic>
              </a:graphicData>
            </a:graphic>
          </wp:inline>
        </w:drawing>
      </w:r>
    </w:p>
    <w:p w14:paraId="3AD77168" w14:textId="561E561C" w:rsidR="00124AD1" w:rsidRDefault="00124AD1" w:rsidP="00124AD1">
      <w:pPr>
        <w:spacing w:before="240" w:line="360" w:lineRule="auto"/>
        <w:jc w:val="right"/>
        <w:rPr>
          <w:sz w:val="24"/>
          <w:szCs w:val="24"/>
          <w:highlight w:val="white"/>
        </w:rPr>
      </w:pPr>
      <w:r>
        <w:rPr>
          <w:sz w:val="24"/>
          <w:szCs w:val="24"/>
          <w:highlight w:val="white"/>
        </w:rPr>
        <w:t>Análise Hierarquia Viária – Praça Horácio Sabino. Fonte: Mapa Digital da Cidade, elaborado por Virginia C. L. B. Caldas e Gabriela Moraes Gomes.</w:t>
      </w:r>
    </w:p>
    <w:p w14:paraId="64DA436A" w14:textId="69E67451" w:rsidR="00124AD1" w:rsidRDefault="00124AD1" w:rsidP="00124AD1">
      <w:pPr>
        <w:spacing w:before="240" w:line="360" w:lineRule="auto"/>
        <w:jc w:val="right"/>
        <w:rPr>
          <w:b/>
          <w:bCs/>
          <w:sz w:val="24"/>
          <w:szCs w:val="24"/>
          <w:highlight w:val="white"/>
        </w:rPr>
      </w:pPr>
      <w:r w:rsidRPr="00124AD1">
        <w:rPr>
          <w:b/>
          <w:bCs/>
          <w:sz w:val="24"/>
          <w:szCs w:val="24"/>
          <w:highlight w:val="white"/>
        </w:rPr>
        <w:t>ANEXO D</w:t>
      </w:r>
    </w:p>
    <w:p w14:paraId="57A9988B" w14:textId="77777777" w:rsidR="00124AD1" w:rsidRDefault="00124AD1" w:rsidP="00124AD1">
      <w:pPr>
        <w:spacing w:before="240" w:line="360" w:lineRule="auto"/>
        <w:jc w:val="right"/>
        <w:rPr>
          <w:sz w:val="24"/>
          <w:szCs w:val="24"/>
          <w:highlight w:val="white"/>
        </w:rPr>
      </w:pPr>
      <w:r>
        <w:rPr>
          <w:b/>
          <w:bCs/>
          <w:noProof/>
          <w:sz w:val="24"/>
          <w:szCs w:val="24"/>
        </w:rPr>
        <w:drawing>
          <wp:inline distT="0" distB="0" distL="0" distR="0" wp14:anchorId="00D9012E" wp14:editId="49A07B9D">
            <wp:extent cx="3932915" cy="278130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oracio_transporte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44946" cy="2789808"/>
                    </a:xfrm>
                    <a:prstGeom prst="rect">
                      <a:avLst/>
                    </a:prstGeom>
                  </pic:spPr>
                </pic:pic>
              </a:graphicData>
            </a:graphic>
          </wp:inline>
        </w:drawing>
      </w:r>
      <w:r w:rsidRPr="00124AD1">
        <w:rPr>
          <w:sz w:val="24"/>
          <w:szCs w:val="24"/>
          <w:highlight w:val="white"/>
        </w:rPr>
        <w:t xml:space="preserve"> </w:t>
      </w:r>
    </w:p>
    <w:p w14:paraId="4996AA21" w14:textId="6ABDBC0F" w:rsidR="00124AD1" w:rsidRDefault="00124AD1" w:rsidP="00124AD1">
      <w:pPr>
        <w:spacing w:before="240" w:line="360" w:lineRule="auto"/>
        <w:jc w:val="right"/>
        <w:rPr>
          <w:sz w:val="24"/>
          <w:szCs w:val="24"/>
          <w:highlight w:val="white"/>
        </w:rPr>
      </w:pPr>
      <w:r>
        <w:rPr>
          <w:sz w:val="24"/>
          <w:szCs w:val="24"/>
          <w:highlight w:val="white"/>
        </w:rPr>
        <w:t xml:space="preserve">Análise </w:t>
      </w:r>
      <w:r w:rsidR="00DE785F">
        <w:rPr>
          <w:sz w:val="24"/>
          <w:szCs w:val="24"/>
          <w:highlight w:val="white"/>
        </w:rPr>
        <w:t>oferta de transportes</w:t>
      </w:r>
      <w:r>
        <w:rPr>
          <w:sz w:val="24"/>
          <w:szCs w:val="24"/>
          <w:highlight w:val="white"/>
        </w:rPr>
        <w:t xml:space="preserve"> – Praça Horácio Sabino. Fonte: Mapa Digital da Cidade, elaborado por Virginia C. L. B. Caldas e Gabriela Moraes Gomes.</w:t>
      </w:r>
    </w:p>
    <w:p w14:paraId="2CB31173" w14:textId="77777777" w:rsidR="00123919" w:rsidRDefault="00123919" w:rsidP="00124AD1">
      <w:pPr>
        <w:spacing w:before="240" w:line="360" w:lineRule="auto"/>
        <w:jc w:val="right"/>
        <w:rPr>
          <w:sz w:val="24"/>
          <w:szCs w:val="24"/>
          <w:highlight w:val="white"/>
        </w:rPr>
      </w:pPr>
    </w:p>
    <w:p w14:paraId="0BE48DE7" w14:textId="5D12D0EB" w:rsidR="00DE785F" w:rsidRDefault="00DE785F" w:rsidP="00124AD1">
      <w:pPr>
        <w:spacing w:before="240" w:line="360" w:lineRule="auto"/>
        <w:jc w:val="right"/>
        <w:rPr>
          <w:b/>
          <w:bCs/>
          <w:sz w:val="24"/>
          <w:szCs w:val="24"/>
          <w:highlight w:val="white"/>
        </w:rPr>
      </w:pPr>
      <w:r w:rsidRPr="00DE785F">
        <w:rPr>
          <w:b/>
          <w:bCs/>
          <w:sz w:val="24"/>
          <w:szCs w:val="24"/>
          <w:highlight w:val="white"/>
        </w:rPr>
        <w:lastRenderedPageBreak/>
        <w:t>ANEXO E</w:t>
      </w:r>
    </w:p>
    <w:p w14:paraId="35E5C267" w14:textId="58483BD6" w:rsidR="00DE785F" w:rsidRPr="00DE785F" w:rsidRDefault="00DE785F" w:rsidP="00124AD1">
      <w:pPr>
        <w:spacing w:before="240" w:line="360" w:lineRule="auto"/>
        <w:jc w:val="right"/>
        <w:rPr>
          <w:b/>
          <w:bCs/>
          <w:sz w:val="24"/>
          <w:szCs w:val="24"/>
          <w:highlight w:val="white"/>
        </w:rPr>
      </w:pPr>
      <w:r>
        <w:rPr>
          <w:b/>
          <w:bCs/>
          <w:noProof/>
          <w:sz w:val="24"/>
          <w:szCs w:val="24"/>
        </w:rPr>
        <w:drawing>
          <wp:inline distT="0" distB="0" distL="0" distR="0" wp14:anchorId="662C5B7A" wp14:editId="734CA7F3">
            <wp:extent cx="4331595" cy="3063240"/>
            <wp:effectExtent l="0" t="0" r="0" b="381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oracio_ocupação.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44027" cy="3072032"/>
                    </a:xfrm>
                    <a:prstGeom prst="rect">
                      <a:avLst/>
                    </a:prstGeom>
                  </pic:spPr>
                </pic:pic>
              </a:graphicData>
            </a:graphic>
          </wp:inline>
        </w:drawing>
      </w:r>
    </w:p>
    <w:p w14:paraId="5299ED96" w14:textId="5D4BE031" w:rsidR="00DE785F" w:rsidRDefault="00DE785F" w:rsidP="00DE785F">
      <w:pPr>
        <w:spacing w:before="240" w:line="360" w:lineRule="auto"/>
        <w:jc w:val="right"/>
        <w:rPr>
          <w:sz w:val="24"/>
          <w:szCs w:val="24"/>
          <w:highlight w:val="white"/>
        </w:rPr>
      </w:pPr>
      <w:r>
        <w:rPr>
          <w:sz w:val="24"/>
          <w:szCs w:val="24"/>
          <w:highlight w:val="white"/>
        </w:rPr>
        <w:t>Análise Ocupação Urbana – Praça Horácio Sabino. Fonte: Mapa Digital da Cidade, elaborado por Virginia C. L. B. Caldas e Gabriela Moraes Gomes.</w:t>
      </w:r>
    </w:p>
    <w:p w14:paraId="42E49CE1" w14:textId="33B10F09" w:rsidR="00DE785F" w:rsidRDefault="00DE785F" w:rsidP="00DE785F">
      <w:pPr>
        <w:spacing w:before="240" w:line="360" w:lineRule="auto"/>
        <w:jc w:val="right"/>
        <w:rPr>
          <w:b/>
          <w:bCs/>
          <w:sz w:val="24"/>
          <w:szCs w:val="24"/>
          <w:highlight w:val="white"/>
        </w:rPr>
      </w:pPr>
      <w:r w:rsidRPr="00DE785F">
        <w:rPr>
          <w:b/>
          <w:bCs/>
          <w:sz w:val="24"/>
          <w:szCs w:val="24"/>
          <w:highlight w:val="white"/>
        </w:rPr>
        <w:t>ANEXO F</w:t>
      </w:r>
    </w:p>
    <w:p w14:paraId="2A9A91E1" w14:textId="6A2376BE" w:rsidR="00DE785F" w:rsidRDefault="00DE785F" w:rsidP="00DE785F">
      <w:pPr>
        <w:spacing w:before="240" w:line="360" w:lineRule="auto"/>
        <w:jc w:val="right"/>
        <w:rPr>
          <w:b/>
          <w:bCs/>
          <w:sz w:val="24"/>
          <w:szCs w:val="24"/>
          <w:highlight w:val="white"/>
        </w:rPr>
      </w:pPr>
      <w:r>
        <w:rPr>
          <w:b/>
          <w:bCs/>
          <w:noProof/>
          <w:sz w:val="24"/>
          <w:szCs w:val="24"/>
        </w:rPr>
        <w:drawing>
          <wp:inline distT="0" distB="0" distL="0" distR="0" wp14:anchorId="3B8FC367" wp14:editId="3EC822EB">
            <wp:extent cx="4316730" cy="3052729"/>
            <wp:effectExtent l="0" t="0" r="762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oracio_uso do solo.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30654" cy="3062576"/>
                    </a:xfrm>
                    <a:prstGeom prst="rect">
                      <a:avLst/>
                    </a:prstGeom>
                  </pic:spPr>
                </pic:pic>
              </a:graphicData>
            </a:graphic>
          </wp:inline>
        </w:drawing>
      </w:r>
    </w:p>
    <w:p w14:paraId="0E2B1227" w14:textId="76DCAE3D" w:rsidR="00DE785F" w:rsidRDefault="00DE785F" w:rsidP="00DE785F">
      <w:pPr>
        <w:spacing w:before="240" w:line="360" w:lineRule="auto"/>
        <w:jc w:val="right"/>
        <w:rPr>
          <w:sz w:val="24"/>
          <w:szCs w:val="24"/>
          <w:highlight w:val="white"/>
        </w:rPr>
      </w:pPr>
      <w:r>
        <w:rPr>
          <w:sz w:val="24"/>
          <w:szCs w:val="24"/>
          <w:highlight w:val="white"/>
        </w:rPr>
        <w:t>Análise Uso do Solo – Praça Horácio Sabino. Fonte: Mapa Digital da Cidade, elaborado por Virginia C. L. B. Caldas e Gabriela Moraes Gomes.</w:t>
      </w:r>
    </w:p>
    <w:p w14:paraId="0B156262" w14:textId="1D5B7C1F" w:rsidR="00DE785F" w:rsidRDefault="00DE785F" w:rsidP="00DE785F">
      <w:pPr>
        <w:spacing w:before="240" w:line="360" w:lineRule="auto"/>
        <w:jc w:val="right"/>
        <w:rPr>
          <w:b/>
          <w:bCs/>
          <w:sz w:val="24"/>
          <w:szCs w:val="24"/>
          <w:highlight w:val="white"/>
        </w:rPr>
      </w:pPr>
      <w:r w:rsidRPr="00DE785F">
        <w:rPr>
          <w:b/>
          <w:bCs/>
          <w:sz w:val="24"/>
          <w:szCs w:val="24"/>
          <w:highlight w:val="white"/>
        </w:rPr>
        <w:lastRenderedPageBreak/>
        <w:t>ANEXO G</w:t>
      </w:r>
    </w:p>
    <w:p w14:paraId="703BA28A" w14:textId="18E0E693" w:rsidR="00124AD1" w:rsidRDefault="00DE785F" w:rsidP="00DE785F">
      <w:pPr>
        <w:spacing w:before="240" w:line="360" w:lineRule="auto"/>
        <w:jc w:val="right"/>
        <w:rPr>
          <w:b/>
          <w:bCs/>
          <w:sz w:val="24"/>
          <w:szCs w:val="24"/>
          <w:highlight w:val="white"/>
        </w:rPr>
      </w:pPr>
      <w:r>
        <w:rPr>
          <w:b/>
          <w:bCs/>
          <w:noProof/>
          <w:sz w:val="24"/>
          <w:szCs w:val="24"/>
        </w:rPr>
        <w:drawing>
          <wp:inline distT="0" distB="0" distL="0" distR="0" wp14:anchorId="2F938050" wp14:editId="2EAEE8BC">
            <wp:extent cx="4921885" cy="2985224"/>
            <wp:effectExtent l="0" t="0" r="0" b="571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nalise QUAPA_Horacio Sabino.png"/>
                    <pic:cNvPicPr/>
                  </pic:nvPicPr>
                  <pic:blipFill rotWithShape="1">
                    <a:blip r:embed="rId18">
                      <a:extLst>
                        <a:ext uri="{28A0092B-C50C-407E-A947-70E740481C1C}">
                          <a14:useLocalDpi xmlns:a14="http://schemas.microsoft.com/office/drawing/2010/main" val="0"/>
                        </a:ext>
                      </a:extLst>
                    </a:blip>
                    <a:srcRect l="5721" t="7875" r="8843"/>
                    <a:stretch/>
                  </pic:blipFill>
                  <pic:spPr bwMode="auto">
                    <a:xfrm>
                      <a:off x="0" y="0"/>
                      <a:ext cx="4922850" cy="2985809"/>
                    </a:xfrm>
                    <a:prstGeom prst="rect">
                      <a:avLst/>
                    </a:prstGeom>
                    <a:ln>
                      <a:noFill/>
                    </a:ln>
                    <a:extLst>
                      <a:ext uri="{53640926-AAD7-44D8-BBD7-CCE9431645EC}">
                        <a14:shadowObscured xmlns:a14="http://schemas.microsoft.com/office/drawing/2010/main"/>
                      </a:ext>
                    </a:extLst>
                  </pic:spPr>
                </pic:pic>
              </a:graphicData>
            </a:graphic>
          </wp:inline>
        </w:drawing>
      </w:r>
    </w:p>
    <w:p w14:paraId="4D73F2C2" w14:textId="38FE68BE" w:rsidR="00DE785F" w:rsidRDefault="00DE785F" w:rsidP="00DE785F">
      <w:pPr>
        <w:spacing w:before="240" w:line="360" w:lineRule="auto"/>
        <w:jc w:val="right"/>
        <w:rPr>
          <w:sz w:val="24"/>
          <w:szCs w:val="24"/>
          <w:highlight w:val="white"/>
        </w:rPr>
      </w:pPr>
      <w:r>
        <w:rPr>
          <w:sz w:val="24"/>
          <w:szCs w:val="24"/>
          <w:highlight w:val="white"/>
        </w:rPr>
        <w:t xml:space="preserve">Análise Configuração do Espaço – Praça Horácio Sabino. </w:t>
      </w:r>
      <w:r w:rsidR="003217C4">
        <w:rPr>
          <w:sz w:val="24"/>
          <w:szCs w:val="24"/>
          <w:highlight w:val="white"/>
        </w:rPr>
        <w:t>E</w:t>
      </w:r>
      <w:r>
        <w:rPr>
          <w:sz w:val="24"/>
          <w:szCs w:val="24"/>
          <w:highlight w:val="white"/>
        </w:rPr>
        <w:t>laborado por Virginia C. L. B. Caldas e Gabriela Moraes Gomes.</w:t>
      </w:r>
    </w:p>
    <w:p w14:paraId="45E3AE33" w14:textId="3D80D81D" w:rsidR="00DE785F" w:rsidRDefault="00DE785F" w:rsidP="00DE785F">
      <w:pPr>
        <w:spacing w:before="240" w:line="360" w:lineRule="auto"/>
        <w:jc w:val="right"/>
        <w:rPr>
          <w:b/>
          <w:bCs/>
          <w:sz w:val="24"/>
          <w:szCs w:val="24"/>
          <w:highlight w:val="white"/>
        </w:rPr>
      </w:pPr>
      <w:r w:rsidRPr="00DE785F">
        <w:rPr>
          <w:b/>
          <w:bCs/>
          <w:sz w:val="24"/>
          <w:szCs w:val="24"/>
          <w:highlight w:val="white"/>
        </w:rPr>
        <w:t xml:space="preserve">ANEXO </w:t>
      </w:r>
      <w:r w:rsidR="003217C4">
        <w:rPr>
          <w:b/>
          <w:bCs/>
          <w:sz w:val="24"/>
          <w:szCs w:val="24"/>
          <w:highlight w:val="white"/>
        </w:rPr>
        <w:t>H</w:t>
      </w:r>
    </w:p>
    <w:p w14:paraId="12EFB04C" w14:textId="7242046C" w:rsidR="003217C4" w:rsidRDefault="003217C4" w:rsidP="00DE785F">
      <w:pPr>
        <w:spacing w:before="240" w:line="360" w:lineRule="auto"/>
        <w:jc w:val="right"/>
        <w:rPr>
          <w:b/>
          <w:bCs/>
          <w:sz w:val="24"/>
          <w:szCs w:val="24"/>
          <w:highlight w:val="white"/>
        </w:rPr>
      </w:pPr>
      <w:r>
        <w:rPr>
          <w:b/>
          <w:bCs/>
          <w:noProof/>
          <w:sz w:val="24"/>
          <w:szCs w:val="24"/>
        </w:rPr>
        <w:drawing>
          <wp:inline distT="0" distB="0" distL="0" distR="0" wp14:anchorId="69B09DAA" wp14:editId="45B47775">
            <wp:extent cx="3586453" cy="2690037"/>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806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88233" cy="2691372"/>
                    </a:xfrm>
                    <a:prstGeom prst="rect">
                      <a:avLst/>
                    </a:prstGeom>
                  </pic:spPr>
                </pic:pic>
              </a:graphicData>
            </a:graphic>
          </wp:inline>
        </w:drawing>
      </w:r>
    </w:p>
    <w:p w14:paraId="5F93C9BD" w14:textId="44FDA661" w:rsidR="003217C4" w:rsidRDefault="003217C4" w:rsidP="003217C4">
      <w:pPr>
        <w:spacing w:before="240" w:line="360" w:lineRule="auto"/>
        <w:jc w:val="right"/>
        <w:rPr>
          <w:sz w:val="24"/>
          <w:szCs w:val="24"/>
          <w:highlight w:val="white"/>
        </w:rPr>
      </w:pPr>
      <w:r>
        <w:rPr>
          <w:sz w:val="24"/>
          <w:szCs w:val="24"/>
          <w:highlight w:val="white"/>
        </w:rPr>
        <w:t xml:space="preserve">Imagem: Vazio Central - Praça Horácio Sabino – Autoria: </w:t>
      </w:r>
      <w:r w:rsidR="001E5BE0">
        <w:rPr>
          <w:sz w:val="24"/>
          <w:szCs w:val="24"/>
          <w:highlight w:val="white"/>
        </w:rPr>
        <w:t>Virginia C. L. B. Caldas</w:t>
      </w:r>
    </w:p>
    <w:p w14:paraId="1EF068BD" w14:textId="77777777" w:rsidR="00123919" w:rsidRDefault="00123919" w:rsidP="003217C4">
      <w:pPr>
        <w:spacing w:before="240" w:line="360" w:lineRule="auto"/>
        <w:jc w:val="right"/>
        <w:rPr>
          <w:sz w:val="24"/>
          <w:szCs w:val="24"/>
          <w:highlight w:val="white"/>
        </w:rPr>
      </w:pPr>
    </w:p>
    <w:p w14:paraId="07EEEC8F" w14:textId="77777777" w:rsidR="00123919" w:rsidRDefault="00123919" w:rsidP="003217C4">
      <w:pPr>
        <w:spacing w:before="240" w:line="360" w:lineRule="auto"/>
        <w:jc w:val="right"/>
        <w:rPr>
          <w:sz w:val="24"/>
          <w:szCs w:val="24"/>
          <w:highlight w:val="white"/>
        </w:rPr>
      </w:pPr>
    </w:p>
    <w:p w14:paraId="6D048E31" w14:textId="2E0B8DB0" w:rsidR="003217C4" w:rsidRPr="003217C4" w:rsidRDefault="003217C4" w:rsidP="003217C4">
      <w:pPr>
        <w:spacing w:before="240" w:line="360" w:lineRule="auto"/>
        <w:jc w:val="right"/>
        <w:rPr>
          <w:b/>
          <w:bCs/>
          <w:sz w:val="24"/>
          <w:szCs w:val="24"/>
        </w:rPr>
      </w:pPr>
      <w:r w:rsidRPr="003217C4">
        <w:rPr>
          <w:b/>
          <w:bCs/>
          <w:sz w:val="24"/>
          <w:szCs w:val="24"/>
        </w:rPr>
        <w:lastRenderedPageBreak/>
        <w:t>ANEXO I</w:t>
      </w:r>
    </w:p>
    <w:p w14:paraId="34251476" w14:textId="3073FED9" w:rsidR="003217C4" w:rsidRDefault="003217C4" w:rsidP="003217C4">
      <w:pPr>
        <w:spacing w:before="240" w:line="360" w:lineRule="auto"/>
        <w:jc w:val="right"/>
        <w:rPr>
          <w:sz w:val="24"/>
          <w:szCs w:val="24"/>
          <w:highlight w:val="white"/>
        </w:rPr>
      </w:pPr>
      <w:r>
        <w:rPr>
          <w:noProof/>
          <w:sz w:val="24"/>
          <w:szCs w:val="24"/>
        </w:rPr>
        <w:drawing>
          <wp:inline distT="0" distB="0" distL="0" distR="0" wp14:anchorId="4BA62EF9" wp14:editId="7720629C">
            <wp:extent cx="3671506" cy="2753832"/>
            <wp:effectExtent l="0" t="0" r="5715" b="889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807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74354" cy="2755968"/>
                    </a:xfrm>
                    <a:prstGeom prst="rect">
                      <a:avLst/>
                    </a:prstGeom>
                  </pic:spPr>
                </pic:pic>
              </a:graphicData>
            </a:graphic>
          </wp:inline>
        </w:drawing>
      </w:r>
    </w:p>
    <w:p w14:paraId="1A69C9B8" w14:textId="77777777" w:rsidR="001E5BE0" w:rsidRDefault="003217C4" w:rsidP="001E5BE0">
      <w:pPr>
        <w:spacing w:line="360" w:lineRule="auto"/>
        <w:jc w:val="right"/>
        <w:rPr>
          <w:sz w:val="24"/>
          <w:szCs w:val="24"/>
          <w:highlight w:val="white"/>
        </w:rPr>
      </w:pPr>
      <w:r>
        <w:rPr>
          <w:sz w:val="24"/>
          <w:szCs w:val="24"/>
          <w:highlight w:val="white"/>
        </w:rPr>
        <w:t>Imagem: Parquinho - Praça Horácio Sabino –</w:t>
      </w:r>
      <w:r w:rsidR="001E5BE0">
        <w:rPr>
          <w:sz w:val="24"/>
          <w:szCs w:val="24"/>
          <w:highlight w:val="white"/>
        </w:rPr>
        <w:t xml:space="preserve"> </w:t>
      </w:r>
    </w:p>
    <w:p w14:paraId="2B9DD2E1" w14:textId="2780FCAA" w:rsidR="003217C4" w:rsidRDefault="001E5BE0" w:rsidP="001E5BE0">
      <w:pPr>
        <w:spacing w:line="360" w:lineRule="auto"/>
        <w:jc w:val="right"/>
        <w:rPr>
          <w:sz w:val="24"/>
          <w:szCs w:val="24"/>
          <w:highlight w:val="white"/>
        </w:rPr>
      </w:pPr>
      <w:r>
        <w:rPr>
          <w:sz w:val="24"/>
          <w:szCs w:val="24"/>
          <w:highlight w:val="white"/>
        </w:rPr>
        <w:t>Autoria: Virginia C. L. B. Caldas</w:t>
      </w:r>
    </w:p>
    <w:p w14:paraId="53771F51" w14:textId="19FE9770" w:rsidR="00DE785F" w:rsidRDefault="003217C4" w:rsidP="00DE785F">
      <w:pPr>
        <w:spacing w:before="240" w:line="360" w:lineRule="auto"/>
        <w:jc w:val="right"/>
        <w:rPr>
          <w:b/>
          <w:bCs/>
          <w:sz w:val="24"/>
          <w:szCs w:val="24"/>
          <w:highlight w:val="white"/>
        </w:rPr>
      </w:pPr>
      <w:r w:rsidRPr="003217C4">
        <w:rPr>
          <w:b/>
          <w:bCs/>
          <w:sz w:val="24"/>
          <w:szCs w:val="24"/>
          <w:highlight w:val="white"/>
        </w:rPr>
        <w:t>ANEXO J</w:t>
      </w:r>
    </w:p>
    <w:p w14:paraId="57046B2B" w14:textId="3A5D6FA8" w:rsidR="003217C4" w:rsidRPr="003217C4" w:rsidRDefault="003217C4" w:rsidP="00DE785F">
      <w:pPr>
        <w:spacing w:before="240" w:line="360" w:lineRule="auto"/>
        <w:jc w:val="right"/>
        <w:rPr>
          <w:b/>
          <w:bCs/>
          <w:sz w:val="24"/>
          <w:szCs w:val="24"/>
          <w:highlight w:val="white"/>
        </w:rPr>
      </w:pPr>
      <w:r>
        <w:rPr>
          <w:b/>
          <w:bCs/>
          <w:noProof/>
          <w:sz w:val="24"/>
          <w:szCs w:val="24"/>
        </w:rPr>
        <w:drawing>
          <wp:inline distT="0" distB="0" distL="0" distR="0" wp14:anchorId="2D91658F" wp14:editId="44E2F8C9">
            <wp:extent cx="3642587" cy="273214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808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48993" cy="2736945"/>
                    </a:xfrm>
                    <a:prstGeom prst="rect">
                      <a:avLst/>
                    </a:prstGeom>
                  </pic:spPr>
                </pic:pic>
              </a:graphicData>
            </a:graphic>
          </wp:inline>
        </w:drawing>
      </w:r>
    </w:p>
    <w:p w14:paraId="371554F8" w14:textId="77777777" w:rsidR="001E5BE0" w:rsidRDefault="003217C4" w:rsidP="001E5BE0">
      <w:pPr>
        <w:spacing w:line="360" w:lineRule="auto"/>
        <w:jc w:val="right"/>
        <w:rPr>
          <w:sz w:val="24"/>
          <w:szCs w:val="24"/>
          <w:highlight w:val="white"/>
        </w:rPr>
      </w:pPr>
      <w:r>
        <w:rPr>
          <w:sz w:val="24"/>
          <w:szCs w:val="24"/>
          <w:highlight w:val="white"/>
        </w:rPr>
        <w:t xml:space="preserve">Imagem: Equipamentos Urbanos - Praça Horácio Sabino – </w:t>
      </w:r>
    </w:p>
    <w:p w14:paraId="09B89BAB" w14:textId="1DFABC45" w:rsidR="003217C4" w:rsidRDefault="003217C4" w:rsidP="001E5BE0">
      <w:pPr>
        <w:spacing w:line="360" w:lineRule="auto"/>
        <w:jc w:val="right"/>
        <w:rPr>
          <w:sz w:val="24"/>
          <w:szCs w:val="24"/>
          <w:highlight w:val="white"/>
        </w:rPr>
      </w:pPr>
      <w:r>
        <w:rPr>
          <w:sz w:val="24"/>
          <w:szCs w:val="24"/>
          <w:highlight w:val="white"/>
        </w:rPr>
        <w:t xml:space="preserve">Autoria: Virginia </w:t>
      </w:r>
      <w:r w:rsidR="001E5BE0">
        <w:rPr>
          <w:sz w:val="24"/>
          <w:szCs w:val="24"/>
          <w:highlight w:val="white"/>
        </w:rPr>
        <w:t xml:space="preserve">C. L. B. </w:t>
      </w:r>
      <w:r>
        <w:rPr>
          <w:sz w:val="24"/>
          <w:szCs w:val="24"/>
          <w:highlight w:val="white"/>
        </w:rPr>
        <w:t>Caldas</w:t>
      </w:r>
    </w:p>
    <w:p w14:paraId="73F5F1E1" w14:textId="77777777" w:rsidR="00123919" w:rsidRDefault="00123919" w:rsidP="003217C4">
      <w:pPr>
        <w:spacing w:before="240" w:line="360" w:lineRule="auto"/>
        <w:jc w:val="right"/>
        <w:rPr>
          <w:b/>
          <w:bCs/>
          <w:sz w:val="24"/>
          <w:szCs w:val="24"/>
          <w:highlight w:val="white"/>
        </w:rPr>
      </w:pPr>
    </w:p>
    <w:p w14:paraId="3D4D2CF7" w14:textId="77777777" w:rsidR="00123919" w:rsidRDefault="00123919" w:rsidP="003217C4">
      <w:pPr>
        <w:spacing w:before="240" w:line="360" w:lineRule="auto"/>
        <w:jc w:val="right"/>
        <w:rPr>
          <w:b/>
          <w:bCs/>
          <w:sz w:val="24"/>
          <w:szCs w:val="24"/>
          <w:highlight w:val="white"/>
        </w:rPr>
      </w:pPr>
    </w:p>
    <w:p w14:paraId="54C2CCAE" w14:textId="77777777" w:rsidR="00123919" w:rsidRDefault="00123919" w:rsidP="003217C4">
      <w:pPr>
        <w:spacing w:before="240" w:line="360" w:lineRule="auto"/>
        <w:jc w:val="right"/>
        <w:rPr>
          <w:b/>
          <w:bCs/>
          <w:sz w:val="24"/>
          <w:szCs w:val="24"/>
          <w:highlight w:val="white"/>
        </w:rPr>
      </w:pPr>
    </w:p>
    <w:p w14:paraId="633A8C5D" w14:textId="68B69207" w:rsidR="003217C4" w:rsidRDefault="003217C4" w:rsidP="003217C4">
      <w:pPr>
        <w:spacing w:before="240" w:line="360" w:lineRule="auto"/>
        <w:jc w:val="right"/>
        <w:rPr>
          <w:b/>
          <w:bCs/>
          <w:sz w:val="24"/>
          <w:szCs w:val="24"/>
          <w:highlight w:val="white"/>
        </w:rPr>
      </w:pPr>
      <w:r w:rsidRPr="003217C4">
        <w:rPr>
          <w:b/>
          <w:bCs/>
          <w:sz w:val="24"/>
          <w:szCs w:val="24"/>
          <w:highlight w:val="white"/>
        </w:rPr>
        <w:lastRenderedPageBreak/>
        <w:t>ANEXO K</w:t>
      </w:r>
    </w:p>
    <w:p w14:paraId="16669AA6" w14:textId="77777777" w:rsidR="003217C4" w:rsidRDefault="003217C4" w:rsidP="003217C4">
      <w:pPr>
        <w:spacing w:before="240" w:line="360" w:lineRule="auto"/>
        <w:jc w:val="right"/>
        <w:rPr>
          <w:sz w:val="24"/>
          <w:szCs w:val="24"/>
          <w:highlight w:val="white"/>
        </w:rPr>
      </w:pPr>
      <w:r>
        <w:rPr>
          <w:b/>
          <w:bCs/>
          <w:noProof/>
          <w:sz w:val="24"/>
          <w:szCs w:val="24"/>
        </w:rPr>
        <w:drawing>
          <wp:inline distT="0" distB="0" distL="0" distR="0" wp14:anchorId="570D22F9" wp14:editId="6BA40AFE">
            <wp:extent cx="4126867" cy="2918460"/>
            <wp:effectExtent l="0" t="0" r="6985"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victor_equipamento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37706" cy="2926125"/>
                    </a:xfrm>
                    <a:prstGeom prst="rect">
                      <a:avLst/>
                    </a:prstGeom>
                  </pic:spPr>
                </pic:pic>
              </a:graphicData>
            </a:graphic>
          </wp:inline>
        </w:drawing>
      </w:r>
      <w:r w:rsidRPr="003217C4">
        <w:rPr>
          <w:sz w:val="24"/>
          <w:szCs w:val="24"/>
          <w:highlight w:val="white"/>
        </w:rPr>
        <w:t xml:space="preserve"> </w:t>
      </w:r>
    </w:p>
    <w:p w14:paraId="3056833A" w14:textId="1768F54C" w:rsidR="003217C4" w:rsidRDefault="003217C4" w:rsidP="003217C4">
      <w:pPr>
        <w:spacing w:before="240" w:line="360" w:lineRule="auto"/>
        <w:jc w:val="right"/>
        <w:rPr>
          <w:sz w:val="24"/>
          <w:szCs w:val="24"/>
          <w:highlight w:val="white"/>
        </w:rPr>
      </w:pPr>
      <w:r>
        <w:rPr>
          <w:sz w:val="24"/>
          <w:szCs w:val="24"/>
          <w:highlight w:val="white"/>
        </w:rPr>
        <w:t>Análise Equipamentos Urbanos – Praça Victor Civitá. Fonte: Mapa Digital da Cidade, elaborado por Virginia C. L. B. Caldas e Gabriela Moraes Gomes.</w:t>
      </w:r>
    </w:p>
    <w:p w14:paraId="30972EB7" w14:textId="2D340614" w:rsidR="003217C4" w:rsidRDefault="003217C4" w:rsidP="003217C4">
      <w:pPr>
        <w:spacing w:before="240" w:line="360" w:lineRule="auto"/>
        <w:jc w:val="right"/>
        <w:rPr>
          <w:b/>
          <w:bCs/>
          <w:sz w:val="24"/>
          <w:szCs w:val="24"/>
          <w:highlight w:val="white"/>
        </w:rPr>
      </w:pPr>
      <w:r w:rsidRPr="003217C4">
        <w:rPr>
          <w:b/>
          <w:bCs/>
          <w:sz w:val="24"/>
          <w:szCs w:val="24"/>
          <w:highlight w:val="white"/>
        </w:rPr>
        <w:t>ANEXO L</w:t>
      </w:r>
    </w:p>
    <w:p w14:paraId="3FDA0010" w14:textId="0BA8FCC2" w:rsidR="003217C4" w:rsidRDefault="003217C4" w:rsidP="003217C4">
      <w:pPr>
        <w:spacing w:before="240" w:line="360" w:lineRule="auto"/>
        <w:jc w:val="right"/>
        <w:rPr>
          <w:b/>
          <w:bCs/>
          <w:sz w:val="24"/>
          <w:szCs w:val="24"/>
          <w:highlight w:val="white"/>
        </w:rPr>
      </w:pPr>
      <w:r>
        <w:rPr>
          <w:b/>
          <w:bCs/>
          <w:noProof/>
          <w:sz w:val="24"/>
          <w:szCs w:val="24"/>
        </w:rPr>
        <w:drawing>
          <wp:inline distT="0" distB="0" distL="0" distR="0" wp14:anchorId="54380411" wp14:editId="1A0634AE">
            <wp:extent cx="4035734" cy="2854011"/>
            <wp:effectExtent l="0" t="0" r="3175" b="381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victor_hierarquia viária.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45031" cy="2860586"/>
                    </a:xfrm>
                    <a:prstGeom prst="rect">
                      <a:avLst/>
                    </a:prstGeom>
                  </pic:spPr>
                </pic:pic>
              </a:graphicData>
            </a:graphic>
          </wp:inline>
        </w:drawing>
      </w:r>
    </w:p>
    <w:p w14:paraId="2014528F" w14:textId="6F7AB9EF" w:rsidR="003217C4" w:rsidRDefault="003217C4" w:rsidP="003217C4">
      <w:pPr>
        <w:spacing w:before="240" w:line="360" w:lineRule="auto"/>
        <w:jc w:val="right"/>
        <w:rPr>
          <w:sz w:val="24"/>
          <w:szCs w:val="24"/>
          <w:highlight w:val="white"/>
        </w:rPr>
      </w:pPr>
      <w:r>
        <w:rPr>
          <w:sz w:val="24"/>
          <w:szCs w:val="24"/>
          <w:highlight w:val="white"/>
        </w:rPr>
        <w:t>Análise Hierarquia Viária – Praça Victor Civitá. Fonte: Mapa Digital da Cidade, elaborado por Virginia C. L. B. Caldas e Gabriela Moraes Gomes.</w:t>
      </w:r>
    </w:p>
    <w:p w14:paraId="7B1FC535" w14:textId="77777777" w:rsidR="00123919" w:rsidRDefault="00123919" w:rsidP="003217C4">
      <w:pPr>
        <w:spacing w:before="240" w:line="360" w:lineRule="auto"/>
        <w:jc w:val="right"/>
        <w:rPr>
          <w:sz w:val="24"/>
          <w:szCs w:val="24"/>
          <w:highlight w:val="white"/>
        </w:rPr>
      </w:pPr>
    </w:p>
    <w:p w14:paraId="6CF548BC" w14:textId="626FCA20" w:rsidR="003217C4" w:rsidRDefault="003217C4" w:rsidP="003217C4">
      <w:pPr>
        <w:spacing w:before="240" w:line="360" w:lineRule="auto"/>
        <w:jc w:val="right"/>
        <w:rPr>
          <w:b/>
          <w:bCs/>
          <w:sz w:val="24"/>
          <w:szCs w:val="24"/>
          <w:highlight w:val="white"/>
        </w:rPr>
      </w:pPr>
      <w:r>
        <w:rPr>
          <w:b/>
          <w:bCs/>
          <w:sz w:val="24"/>
          <w:szCs w:val="24"/>
          <w:highlight w:val="white"/>
        </w:rPr>
        <w:lastRenderedPageBreak/>
        <w:t>ANEXO M</w:t>
      </w:r>
    </w:p>
    <w:p w14:paraId="06FA5AA4" w14:textId="2B5CE586" w:rsidR="00DE785F" w:rsidRDefault="00D800FA" w:rsidP="00D800FA">
      <w:pPr>
        <w:spacing w:before="240" w:line="360" w:lineRule="auto"/>
        <w:jc w:val="right"/>
        <w:rPr>
          <w:b/>
          <w:bCs/>
          <w:sz w:val="24"/>
          <w:szCs w:val="24"/>
          <w:highlight w:val="white"/>
        </w:rPr>
      </w:pPr>
      <w:r>
        <w:rPr>
          <w:b/>
          <w:bCs/>
          <w:noProof/>
          <w:sz w:val="24"/>
          <w:szCs w:val="24"/>
        </w:rPr>
        <w:drawing>
          <wp:inline distT="0" distB="0" distL="0" distR="0" wp14:anchorId="2ACF64B0" wp14:editId="5D7D7020">
            <wp:extent cx="4234618" cy="299466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ictor_transporte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50000" cy="3005538"/>
                    </a:xfrm>
                    <a:prstGeom prst="rect">
                      <a:avLst/>
                    </a:prstGeom>
                  </pic:spPr>
                </pic:pic>
              </a:graphicData>
            </a:graphic>
          </wp:inline>
        </w:drawing>
      </w:r>
    </w:p>
    <w:p w14:paraId="41FD8A2E" w14:textId="7B4DACC8" w:rsidR="00D800FA" w:rsidRDefault="00D800FA" w:rsidP="00D800FA">
      <w:pPr>
        <w:spacing w:before="240" w:line="360" w:lineRule="auto"/>
        <w:jc w:val="right"/>
        <w:rPr>
          <w:sz w:val="24"/>
          <w:szCs w:val="24"/>
          <w:highlight w:val="white"/>
        </w:rPr>
      </w:pPr>
      <w:r>
        <w:rPr>
          <w:sz w:val="24"/>
          <w:szCs w:val="24"/>
          <w:highlight w:val="white"/>
        </w:rPr>
        <w:t>Análise Transportes – Praça Victor Civitá. Fonte: Mapa Digital da Cidade, elaborado por Virginia C. L. B. Caldas e Gabriela Moraes Gomes.</w:t>
      </w:r>
    </w:p>
    <w:p w14:paraId="6DEA7CE0" w14:textId="4A07E7BB" w:rsidR="00D800FA" w:rsidRPr="00D800FA" w:rsidRDefault="00D800FA" w:rsidP="00D800FA">
      <w:pPr>
        <w:spacing w:before="240" w:line="360" w:lineRule="auto"/>
        <w:jc w:val="right"/>
        <w:rPr>
          <w:b/>
          <w:bCs/>
          <w:sz w:val="24"/>
          <w:szCs w:val="24"/>
          <w:highlight w:val="white"/>
        </w:rPr>
      </w:pPr>
      <w:r w:rsidRPr="00D800FA">
        <w:rPr>
          <w:b/>
          <w:bCs/>
          <w:sz w:val="24"/>
          <w:szCs w:val="24"/>
          <w:highlight w:val="white"/>
        </w:rPr>
        <w:t>ANEXO N</w:t>
      </w:r>
    </w:p>
    <w:p w14:paraId="25DE079E" w14:textId="4BD4BEB8" w:rsidR="00D800FA" w:rsidRDefault="00D800FA" w:rsidP="00D800FA">
      <w:pPr>
        <w:spacing w:before="240" w:line="360" w:lineRule="auto"/>
        <w:jc w:val="right"/>
        <w:rPr>
          <w:b/>
          <w:bCs/>
          <w:sz w:val="24"/>
          <w:szCs w:val="24"/>
          <w:highlight w:val="white"/>
        </w:rPr>
      </w:pPr>
      <w:r>
        <w:rPr>
          <w:b/>
          <w:bCs/>
          <w:noProof/>
          <w:sz w:val="24"/>
          <w:szCs w:val="24"/>
        </w:rPr>
        <w:drawing>
          <wp:inline distT="0" distB="0" distL="0" distR="0" wp14:anchorId="128A3870" wp14:editId="63DE91DE">
            <wp:extent cx="4264828" cy="2776717"/>
            <wp:effectExtent l="0" t="0" r="2540" b="508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ictor_ocupação.png"/>
                    <pic:cNvPicPr/>
                  </pic:nvPicPr>
                  <pic:blipFill rotWithShape="1">
                    <a:blip r:embed="rId25" cstate="print">
                      <a:extLst>
                        <a:ext uri="{28A0092B-C50C-407E-A947-70E740481C1C}">
                          <a14:useLocalDpi xmlns:a14="http://schemas.microsoft.com/office/drawing/2010/main" val="0"/>
                        </a:ext>
                      </a:extLst>
                    </a:blip>
                    <a:srcRect t="7934"/>
                    <a:stretch/>
                  </pic:blipFill>
                  <pic:spPr bwMode="auto">
                    <a:xfrm>
                      <a:off x="0" y="0"/>
                      <a:ext cx="4277675" cy="2785081"/>
                    </a:xfrm>
                    <a:prstGeom prst="rect">
                      <a:avLst/>
                    </a:prstGeom>
                    <a:ln>
                      <a:noFill/>
                    </a:ln>
                    <a:extLst>
                      <a:ext uri="{53640926-AAD7-44D8-BBD7-CCE9431645EC}">
                        <a14:shadowObscured xmlns:a14="http://schemas.microsoft.com/office/drawing/2010/main"/>
                      </a:ext>
                    </a:extLst>
                  </pic:spPr>
                </pic:pic>
              </a:graphicData>
            </a:graphic>
          </wp:inline>
        </w:drawing>
      </w:r>
    </w:p>
    <w:p w14:paraId="5E8BF01C" w14:textId="46E360B1" w:rsidR="00D800FA" w:rsidRDefault="00D800FA" w:rsidP="00D800FA">
      <w:pPr>
        <w:spacing w:before="240" w:line="360" w:lineRule="auto"/>
        <w:jc w:val="right"/>
        <w:rPr>
          <w:sz w:val="24"/>
          <w:szCs w:val="24"/>
          <w:highlight w:val="white"/>
        </w:rPr>
      </w:pPr>
      <w:r>
        <w:rPr>
          <w:sz w:val="24"/>
          <w:szCs w:val="24"/>
          <w:highlight w:val="white"/>
        </w:rPr>
        <w:t>Análise Ocupação Urbana – Praça Victor Civitá. Fonte: Mapa Digital da Cidade, elaborado por Virginia C. L. B. Caldas e Gabriela Moraes Gomes.</w:t>
      </w:r>
    </w:p>
    <w:p w14:paraId="6C8EEB08" w14:textId="77777777" w:rsidR="00123919" w:rsidRDefault="00123919" w:rsidP="00D800FA">
      <w:pPr>
        <w:spacing w:before="240" w:line="360" w:lineRule="auto"/>
        <w:jc w:val="right"/>
        <w:rPr>
          <w:sz w:val="24"/>
          <w:szCs w:val="24"/>
          <w:highlight w:val="white"/>
        </w:rPr>
      </w:pPr>
    </w:p>
    <w:p w14:paraId="1C014E9A" w14:textId="063AA934" w:rsidR="00D800FA" w:rsidRPr="00D800FA" w:rsidRDefault="00D800FA" w:rsidP="00D800FA">
      <w:pPr>
        <w:spacing w:before="240" w:line="360" w:lineRule="auto"/>
        <w:jc w:val="right"/>
        <w:rPr>
          <w:b/>
          <w:bCs/>
          <w:sz w:val="24"/>
          <w:szCs w:val="24"/>
          <w:highlight w:val="white"/>
        </w:rPr>
      </w:pPr>
      <w:r w:rsidRPr="00D800FA">
        <w:rPr>
          <w:b/>
          <w:bCs/>
          <w:sz w:val="24"/>
          <w:szCs w:val="24"/>
          <w:highlight w:val="white"/>
        </w:rPr>
        <w:lastRenderedPageBreak/>
        <w:t>ANEXO O</w:t>
      </w:r>
    </w:p>
    <w:p w14:paraId="3BA58989" w14:textId="152B8E86" w:rsidR="00D800FA" w:rsidRDefault="00D800FA" w:rsidP="00D800FA">
      <w:pPr>
        <w:spacing w:before="240" w:line="360" w:lineRule="auto"/>
        <w:jc w:val="right"/>
        <w:rPr>
          <w:b/>
          <w:bCs/>
          <w:sz w:val="24"/>
          <w:szCs w:val="24"/>
          <w:highlight w:val="white"/>
        </w:rPr>
      </w:pPr>
      <w:r>
        <w:rPr>
          <w:b/>
          <w:bCs/>
          <w:noProof/>
          <w:sz w:val="24"/>
          <w:szCs w:val="24"/>
        </w:rPr>
        <w:drawing>
          <wp:inline distT="0" distB="0" distL="0" distR="0" wp14:anchorId="20279014" wp14:editId="15F370D5">
            <wp:extent cx="4472246" cy="2910840"/>
            <wp:effectExtent l="0" t="0" r="5080" b="381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victor_uso do solo.png"/>
                    <pic:cNvPicPr/>
                  </pic:nvPicPr>
                  <pic:blipFill rotWithShape="1">
                    <a:blip r:embed="rId26" cstate="print">
                      <a:extLst>
                        <a:ext uri="{28A0092B-C50C-407E-A947-70E740481C1C}">
                          <a14:useLocalDpi xmlns:a14="http://schemas.microsoft.com/office/drawing/2010/main" val="0"/>
                        </a:ext>
                      </a:extLst>
                    </a:blip>
                    <a:srcRect t="7963"/>
                    <a:stretch/>
                  </pic:blipFill>
                  <pic:spPr bwMode="auto">
                    <a:xfrm>
                      <a:off x="0" y="0"/>
                      <a:ext cx="4488216" cy="2921234"/>
                    </a:xfrm>
                    <a:prstGeom prst="rect">
                      <a:avLst/>
                    </a:prstGeom>
                    <a:ln>
                      <a:noFill/>
                    </a:ln>
                    <a:extLst>
                      <a:ext uri="{53640926-AAD7-44D8-BBD7-CCE9431645EC}">
                        <a14:shadowObscured xmlns:a14="http://schemas.microsoft.com/office/drawing/2010/main"/>
                      </a:ext>
                    </a:extLst>
                  </pic:spPr>
                </pic:pic>
              </a:graphicData>
            </a:graphic>
          </wp:inline>
        </w:drawing>
      </w:r>
    </w:p>
    <w:p w14:paraId="48ACAE35" w14:textId="4B2E9179" w:rsidR="00D800FA" w:rsidRDefault="00D800FA" w:rsidP="00D800FA">
      <w:pPr>
        <w:spacing w:before="240" w:line="360" w:lineRule="auto"/>
        <w:jc w:val="right"/>
        <w:rPr>
          <w:sz w:val="24"/>
          <w:szCs w:val="24"/>
          <w:highlight w:val="white"/>
        </w:rPr>
      </w:pPr>
      <w:r>
        <w:rPr>
          <w:sz w:val="24"/>
          <w:szCs w:val="24"/>
          <w:highlight w:val="white"/>
        </w:rPr>
        <w:t>Análise Uso do solo – Praça Victor Civitá. Fonte: Mapa Digital da Cidade, elaborado por Virginia C. L. B. Caldas e Gabriela Moraes Gomes.</w:t>
      </w:r>
    </w:p>
    <w:p w14:paraId="548F9ED4" w14:textId="141980FB" w:rsidR="00D800FA" w:rsidRDefault="00D800FA" w:rsidP="00D800FA">
      <w:pPr>
        <w:spacing w:before="240" w:line="360" w:lineRule="auto"/>
        <w:jc w:val="right"/>
        <w:rPr>
          <w:b/>
          <w:bCs/>
          <w:sz w:val="24"/>
          <w:szCs w:val="24"/>
          <w:highlight w:val="white"/>
        </w:rPr>
      </w:pPr>
      <w:r w:rsidRPr="00D800FA">
        <w:rPr>
          <w:b/>
          <w:bCs/>
          <w:sz w:val="24"/>
          <w:szCs w:val="24"/>
          <w:highlight w:val="white"/>
        </w:rPr>
        <w:t>ANEXO P</w:t>
      </w:r>
    </w:p>
    <w:p w14:paraId="3175E7F7" w14:textId="777FB0EB" w:rsidR="00D800FA" w:rsidRDefault="000D61C4" w:rsidP="00D800FA">
      <w:pPr>
        <w:spacing w:before="240" w:line="360" w:lineRule="auto"/>
        <w:jc w:val="right"/>
        <w:rPr>
          <w:b/>
          <w:bCs/>
          <w:sz w:val="24"/>
          <w:szCs w:val="24"/>
          <w:highlight w:val="white"/>
        </w:rPr>
      </w:pPr>
      <w:r>
        <w:rPr>
          <w:b/>
          <w:bCs/>
          <w:noProof/>
          <w:sz w:val="24"/>
          <w:szCs w:val="24"/>
        </w:rPr>
        <w:drawing>
          <wp:inline distT="0" distB="0" distL="0" distR="0" wp14:anchorId="6A58DEA0" wp14:editId="7FEAEAA4">
            <wp:extent cx="4596171" cy="3016332"/>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nalise QUAPA_Victor Civita.png"/>
                    <pic:cNvPicPr/>
                  </pic:nvPicPr>
                  <pic:blipFill>
                    <a:blip r:embed="rId27">
                      <a:extLst>
                        <a:ext uri="{28A0092B-C50C-407E-A947-70E740481C1C}">
                          <a14:useLocalDpi xmlns:a14="http://schemas.microsoft.com/office/drawing/2010/main" val="0"/>
                        </a:ext>
                      </a:extLst>
                    </a:blip>
                    <a:stretch>
                      <a:fillRect/>
                    </a:stretch>
                  </pic:blipFill>
                  <pic:spPr>
                    <a:xfrm>
                      <a:off x="0" y="0"/>
                      <a:ext cx="4607316" cy="3023646"/>
                    </a:xfrm>
                    <a:prstGeom prst="rect">
                      <a:avLst/>
                    </a:prstGeom>
                  </pic:spPr>
                </pic:pic>
              </a:graphicData>
            </a:graphic>
          </wp:inline>
        </w:drawing>
      </w:r>
    </w:p>
    <w:p w14:paraId="0B330D77" w14:textId="77B7E126" w:rsidR="000D61C4" w:rsidRDefault="000D61C4" w:rsidP="000D61C4">
      <w:pPr>
        <w:spacing w:before="240" w:line="360" w:lineRule="auto"/>
        <w:jc w:val="right"/>
        <w:rPr>
          <w:sz w:val="24"/>
          <w:szCs w:val="24"/>
          <w:highlight w:val="white"/>
        </w:rPr>
      </w:pPr>
      <w:r>
        <w:rPr>
          <w:sz w:val="24"/>
          <w:szCs w:val="24"/>
          <w:highlight w:val="white"/>
        </w:rPr>
        <w:t>Análise Configuração do Espaço – Praça Victor Civitá. Elaborado por Virginia C. L. B. Caldas e Gabriela Moraes Gomes.</w:t>
      </w:r>
    </w:p>
    <w:p w14:paraId="373C5885" w14:textId="77777777" w:rsidR="00123919" w:rsidRDefault="00123919" w:rsidP="000D61C4">
      <w:pPr>
        <w:spacing w:before="240" w:line="360" w:lineRule="auto"/>
        <w:jc w:val="right"/>
        <w:rPr>
          <w:sz w:val="24"/>
          <w:szCs w:val="24"/>
          <w:highlight w:val="white"/>
        </w:rPr>
      </w:pPr>
    </w:p>
    <w:p w14:paraId="644577EC" w14:textId="590047D6" w:rsidR="000D61C4" w:rsidRDefault="000D61C4" w:rsidP="000D61C4">
      <w:pPr>
        <w:spacing w:before="240" w:line="360" w:lineRule="auto"/>
        <w:jc w:val="right"/>
        <w:rPr>
          <w:b/>
          <w:bCs/>
          <w:sz w:val="24"/>
          <w:szCs w:val="24"/>
          <w:highlight w:val="white"/>
        </w:rPr>
      </w:pPr>
      <w:r w:rsidRPr="000D61C4">
        <w:rPr>
          <w:b/>
          <w:bCs/>
          <w:sz w:val="24"/>
          <w:szCs w:val="24"/>
          <w:highlight w:val="white"/>
        </w:rPr>
        <w:lastRenderedPageBreak/>
        <w:t>ANEXO Q</w:t>
      </w:r>
    </w:p>
    <w:p w14:paraId="7AD0D3BA" w14:textId="6A707496" w:rsidR="000D61C4" w:rsidRPr="000D61C4" w:rsidRDefault="001E5BE0" w:rsidP="000D61C4">
      <w:pPr>
        <w:spacing w:before="240" w:line="360" w:lineRule="auto"/>
        <w:jc w:val="right"/>
        <w:rPr>
          <w:sz w:val="24"/>
          <w:szCs w:val="24"/>
          <w:highlight w:val="white"/>
        </w:rPr>
      </w:pPr>
      <w:r>
        <w:rPr>
          <w:noProof/>
          <w:sz w:val="24"/>
          <w:szCs w:val="24"/>
        </w:rPr>
        <w:drawing>
          <wp:inline distT="0" distB="0" distL="0" distR="0" wp14:anchorId="77359A6C" wp14:editId="1111498A">
            <wp:extent cx="3835118" cy="287655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722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42974" cy="2882442"/>
                    </a:xfrm>
                    <a:prstGeom prst="rect">
                      <a:avLst/>
                    </a:prstGeom>
                  </pic:spPr>
                </pic:pic>
              </a:graphicData>
            </a:graphic>
          </wp:inline>
        </w:drawing>
      </w:r>
    </w:p>
    <w:p w14:paraId="3F760A13" w14:textId="51E4C1DC" w:rsidR="001E5BE0" w:rsidRDefault="001E5BE0" w:rsidP="001E5BE0">
      <w:pPr>
        <w:spacing w:before="240" w:line="360" w:lineRule="auto"/>
        <w:jc w:val="right"/>
        <w:rPr>
          <w:sz w:val="24"/>
          <w:szCs w:val="24"/>
          <w:highlight w:val="white"/>
        </w:rPr>
      </w:pPr>
      <w:r>
        <w:rPr>
          <w:sz w:val="24"/>
          <w:szCs w:val="24"/>
          <w:highlight w:val="white"/>
        </w:rPr>
        <w:t>Imagem: Acesso Principal – Praça Victor Civitá. Autoria: Virginia C. L. B. Caldas</w:t>
      </w:r>
    </w:p>
    <w:p w14:paraId="4FEE00F8" w14:textId="5F454549" w:rsidR="001E5BE0" w:rsidRPr="001E5BE0" w:rsidRDefault="001E5BE0" w:rsidP="001E5BE0">
      <w:pPr>
        <w:spacing w:before="240" w:line="360" w:lineRule="auto"/>
        <w:jc w:val="right"/>
        <w:rPr>
          <w:b/>
          <w:bCs/>
          <w:sz w:val="24"/>
          <w:szCs w:val="24"/>
          <w:highlight w:val="white"/>
        </w:rPr>
      </w:pPr>
      <w:r w:rsidRPr="001E5BE0">
        <w:rPr>
          <w:b/>
          <w:bCs/>
          <w:sz w:val="24"/>
          <w:szCs w:val="24"/>
          <w:highlight w:val="white"/>
        </w:rPr>
        <w:t xml:space="preserve">ANEXO </w:t>
      </w:r>
      <w:r>
        <w:rPr>
          <w:b/>
          <w:bCs/>
          <w:sz w:val="24"/>
          <w:szCs w:val="24"/>
          <w:highlight w:val="white"/>
        </w:rPr>
        <w:t>R</w:t>
      </w:r>
    </w:p>
    <w:p w14:paraId="78B3222D" w14:textId="32918EA2" w:rsidR="000D61C4" w:rsidRDefault="001E5BE0" w:rsidP="00D800FA">
      <w:pPr>
        <w:spacing w:before="240" w:line="360" w:lineRule="auto"/>
        <w:jc w:val="right"/>
        <w:rPr>
          <w:b/>
          <w:bCs/>
          <w:sz w:val="24"/>
          <w:szCs w:val="24"/>
          <w:highlight w:val="white"/>
        </w:rPr>
      </w:pPr>
      <w:r>
        <w:rPr>
          <w:b/>
          <w:bCs/>
          <w:noProof/>
          <w:sz w:val="24"/>
          <w:szCs w:val="24"/>
        </w:rPr>
        <w:drawing>
          <wp:inline distT="0" distB="0" distL="0" distR="0" wp14:anchorId="15199FD7" wp14:editId="5A47D0D5">
            <wp:extent cx="4081192" cy="3060809"/>
            <wp:effectExtent l="0" t="4127"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7203.JPG"/>
                    <pic:cNvPicPr/>
                  </pic:nvPicPr>
                  <pic:blipFill>
                    <a:blip r:embed="rId29" cstate="print">
                      <a:extLst>
                        <a:ext uri="{28A0092B-C50C-407E-A947-70E740481C1C}">
                          <a14:useLocalDpi xmlns:a14="http://schemas.microsoft.com/office/drawing/2010/main" val="0"/>
                        </a:ext>
                      </a:extLst>
                    </a:blip>
                    <a:stretch>
                      <a:fillRect/>
                    </a:stretch>
                  </pic:blipFill>
                  <pic:spPr>
                    <a:xfrm rot="5400000">
                      <a:off x="0" y="0"/>
                      <a:ext cx="4089055" cy="3066706"/>
                    </a:xfrm>
                    <a:prstGeom prst="rect">
                      <a:avLst/>
                    </a:prstGeom>
                  </pic:spPr>
                </pic:pic>
              </a:graphicData>
            </a:graphic>
          </wp:inline>
        </w:drawing>
      </w:r>
    </w:p>
    <w:p w14:paraId="5FD152A4" w14:textId="070B14F2" w:rsidR="001E5BE0" w:rsidRDefault="001E5BE0" w:rsidP="001E5BE0">
      <w:pPr>
        <w:spacing w:before="240" w:line="360" w:lineRule="auto"/>
        <w:jc w:val="right"/>
        <w:rPr>
          <w:sz w:val="24"/>
          <w:szCs w:val="24"/>
          <w:highlight w:val="white"/>
        </w:rPr>
      </w:pPr>
      <w:r>
        <w:rPr>
          <w:sz w:val="24"/>
          <w:szCs w:val="24"/>
          <w:highlight w:val="white"/>
        </w:rPr>
        <w:t>Imagem: Passarela principal – Praça Victor Civitá. Autoria: Virginia C. L. B. Caldas</w:t>
      </w:r>
    </w:p>
    <w:p w14:paraId="72470B1D" w14:textId="7F7FFB46" w:rsidR="001E5BE0" w:rsidRPr="001E5BE0" w:rsidRDefault="001E5BE0" w:rsidP="001E5BE0">
      <w:pPr>
        <w:spacing w:before="240" w:line="360" w:lineRule="auto"/>
        <w:jc w:val="right"/>
        <w:rPr>
          <w:b/>
          <w:bCs/>
          <w:sz w:val="24"/>
          <w:szCs w:val="24"/>
        </w:rPr>
      </w:pPr>
      <w:r w:rsidRPr="001E5BE0">
        <w:rPr>
          <w:b/>
          <w:bCs/>
          <w:sz w:val="24"/>
          <w:szCs w:val="24"/>
        </w:rPr>
        <w:lastRenderedPageBreak/>
        <w:t>ANEXO S</w:t>
      </w:r>
    </w:p>
    <w:p w14:paraId="4F2F3219" w14:textId="73969109" w:rsidR="001E5BE0" w:rsidRDefault="001E5BE0" w:rsidP="001E5BE0">
      <w:pPr>
        <w:spacing w:before="240" w:line="360" w:lineRule="auto"/>
        <w:jc w:val="right"/>
        <w:rPr>
          <w:sz w:val="24"/>
          <w:szCs w:val="24"/>
          <w:highlight w:val="white"/>
        </w:rPr>
      </w:pPr>
      <w:r>
        <w:rPr>
          <w:noProof/>
          <w:sz w:val="24"/>
          <w:szCs w:val="24"/>
        </w:rPr>
        <w:drawing>
          <wp:inline distT="0" distB="0" distL="0" distR="0" wp14:anchorId="52F4AB69" wp14:editId="73491853">
            <wp:extent cx="4009876" cy="3007324"/>
            <wp:effectExtent l="6032"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7202.JPG"/>
                    <pic:cNvPicPr/>
                  </pic:nvPicPr>
                  <pic:blipFill>
                    <a:blip r:embed="rId30" cstate="print">
                      <a:extLst>
                        <a:ext uri="{28A0092B-C50C-407E-A947-70E740481C1C}">
                          <a14:useLocalDpi xmlns:a14="http://schemas.microsoft.com/office/drawing/2010/main" val="0"/>
                        </a:ext>
                      </a:extLst>
                    </a:blip>
                    <a:stretch>
                      <a:fillRect/>
                    </a:stretch>
                  </pic:blipFill>
                  <pic:spPr>
                    <a:xfrm rot="5400000">
                      <a:off x="0" y="0"/>
                      <a:ext cx="4014598" cy="3010866"/>
                    </a:xfrm>
                    <a:prstGeom prst="rect">
                      <a:avLst/>
                    </a:prstGeom>
                  </pic:spPr>
                </pic:pic>
              </a:graphicData>
            </a:graphic>
          </wp:inline>
        </w:drawing>
      </w:r>
    </w:p>
    <w:p w14:paraId="3FA55EB1" w14:textId="77777777" w:rsidR="001E5BE0" w:rsidRDefault="001E5BE0" w:rsidP="001E5BE0">
      <w:pPr>
        <w:spacing w:line="360" w:lineRule="auto"/>
        <w:jc w:val="right"/>
        <w:rPr>
          <w:sz w:val="24"/>
          <w:szCs w:val="24"/>
          <w:highlight w:val="white"/>
        </w:rPr>
      </w:pPr>
      <w:r>
        <w:rPr>
          <w:sz w:val="24"/>
          <w:szCs w:val="24"/>
          <w:highlight w:val="white"/>
        </w:rPr>
        <w:t>Imagem: Equipamentos de Ginástica – Praça Victor Civitá.</w:t>
      </w:r>
    </w:p>
    <w:p w14:paraId="4CFAE988" w14:textId="0BA7CE63" w:rsidR="001E5BE0" w:rsidRDefault="001E5BE0" w:rsidP="001E5BE0">
      <w:pPr>
        <w:spacing w:line="360" w:lineRule="auto"/>
        <w:jc w:val="right"/>
        <w:rPr>
          <w:sz w:val="24"/>
          <w:szCs w:val="24"/>
          <w:highlight w:val="white"/>
        </w:rPr>
      </w:pPr>
      <w:r>
        <w:rPr>
          <w:sz w:val="24"/>
          <w:szCs w:val="24"/>
          <w:highlight w:val="white"/>
        </w:rPr>
        <w:t xml:space="preserve"> Autoria: Virginia C. L. B. Caldas</w:t>
      </w:r>
    </w:p>
    <w:p w14:paraId="1C4AC5DC" w14:textId="77777777" w:rsidR="001E5BE0" w:rsidRDefault="001E5BE0" w:rsidP="001E5BE0">
      <w:pPr>
        <w:spacing w:before="240" w:line="360" w:lineRule="auto"/>
        <w:jc w:val="right"/>
        <w:rPr>
          <w:sz w:val="24"/>
          <w:szCs w:val="24"/>
          <w:highlight w:val="white"/>
        </w:rPr>
      </w:pPr>
    </w:p>
    <w:p w14:paraId="7F69B050" w14:textId="77777777" w:rsidR="000D61C4" w:rsidRPr="00D800FA" w:rsidRDefault="000D61C4" w:rsidP="00D800FA">
      <w:pPr>
        <w:spacing w:before="240" w:line="360" w:lineRule="auto"/>
        <w:jc w:val="right"/>
        <w:rPr>
          <w:b/>
          <w:bCs/>
          <w:sz w:val="24"/>
          <w:szCs w:val="24"/>
          <w:highlight w:val="white"/>
        </w:rPr>
      </w:pPr>
    </w:p>
    <w:p w14:paraId="43076520" w14:textId="77777777" w:rsidR="00D800FA" w:rsidRDefault="00D800FA" w:rsidP="00D800FA">
      <w:pPr>
        <w:spacing w:before="240" w:line="360" w:lineRule="auto"/>
        <w:jc w:val="right"/>
        <w:rPr>
          <w:b/>
          <w:bCs/>
          <w:sz w:val="24"/>
          <w:szCs w:val="24"/>
          <w:highlight w:val="white"/>
        </w:rPr>
      </w:pPr>
    </w:p>
    <w:p w14:paraId="51B07891" w14:textId="77777777" w:rsidR="00D800FA" w:rsidRPr="00AC293D" w:rsidRDefault="00D800FA" w:rsidP="00D800FA">
      <w:pPr>
        <w:spacing w:before="240" w:line="360" w:lineRule="auto"/>
        <w:jc w:val="right"/>
        <w:rPr>
          <w:b/>
          <w:bCs/>
          <w:sz w:val="24"/>
          <w:szCs w:val="24"/>
          <w:highlight w:val="white"/>
        </w:rPr>
      </w:pPr>
    </w:p>
    <w:sectPr w:rsidR="00D800FA" w:rsidRPr="00AC293D" w:rsidSect="004333CA">
      <w:pgSz w:w="11909" w:h="16834"/>
      <w:pgMar w:top="1701" w:right="1134" w:bottom="1134" w:left="170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10D566" w14:textId="77777777" w:rsidR="00AA17C4" w:rsidRDefault="00AA17C4" w:rsidP="004333CA">
      <w:pPr>
        <w:spacing w:line="240" w:lineRule="auto"/>
      </w:pPr>
      <w:r>
        <w:separator/>
      </w:r>
    </w:p>
  </w:endnote>
  <w:endnote w:type="continuationSeparator" w:id="0">
    <w:p w14:paraId="1EB267F6" w14:textId="77777777" w:rsidR="00AA17C4" w:rsidRDefault="00AA17C4" w:rsidP="004333C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ontserrat">
    <w:altName w:val="Calibri"/>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17A78A" w14:textId="77777777" w:rsidR="00AA17C4" w:rsidRDefault="00AA17C4" w:rsidP="004333CA">
      <w:pPr>
        <w:spacing w:line="240" w:lineRule="auto"/>
      </w:pPr>
      <w:r>
        <w:separator/>
      </w:r>
    </w:p>
  </w:footnote>
  <w:footnote w:type="continuationSeparator" w:id="0">
    <w:p w14:paraId="758558B6" w14:textId="77777777" w:rsidR="00AA17C4" w:rsidRDefault="00AA17C4" w:rsidP="004333CA">
      <w:pPr>
        <w:spacing w:line="240" w:lineRule="auto"/>
      </w:pPr>
      <w:r>
        <w:continuationSeparator/>
      </w:r>
    </w:p>
  </w:footnote>
  <w:footnote w:id="1">
    <w:p w14:paraId="0E0DB341" w14:textId="77777777" w:rsidR="004333CA" w:rsidRDefault="004333CA" w:rsidP="004333CA">
      <w:pPr>
        <w:pStyle w:val="Textodenotaderodap"/>
      </w:pPr>
      <w:r>
        <w:rPr>
          <w:rStyle w:val="Refdenotaderodap"/>
        </w:rPr>
        <w:footnoteRef/>
      </w:r>
      <w:r>
        <w:t xml:space="preserve"> </w:t>
      </w:r>
      <w:r>
        <w:rPr>
          <w:sz w:val="24"/>
          <w:szCs w:val="24"/>
        </w:rPr>
        <w:t>Por privatizações, considera-se a definição de Brito e Silveira (2005) como modelos que implicam a alienação de ativos públicos ao setor privado.</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791070"/>
    <w:multiLevelType w:val="hybridMultilevel"/>
    <w:tmpl w:val="0CB2576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F151DF1"/>
    <w:multiLevelType w:val="multilevel"/>
    <w:tmpl w:val="C1D0F8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3453C69"/>
    <w:multiLevelType w:val="multilevel"/>
    <w:tmpl w:val="CB4CB17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45840D56"/>
    <w:multiLevelType w:val="hybridMultilevel"/>
    <w:tmpl w:val="099AC598"/>
    <w:lvl w:ilvl="0" w:tplc="04160013">
      <w:start w:val="1"/>
      <w:numFmt w:val="upperRoman"/>
      <w:lvlText w:val="%1."/>
      <w:lvlJc w:val="righ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60FB45C6"/>
    <w:multiLevelType w:val="hybridMultilevel"/>
    <w:tmpl w:val="F5E022E0"/>
    <w:lvl w:ilvl="0" w:tplc="0416000F">
      <w:start w:val="1"/>
      <w:numFmt w:val="decimal"/>
      <w:lvlText w:val="%1."/>
      <w:lvlJc w:val="left"/>
      <w:pPr>
        <w:ind w:left="360" w:hanging="360"/>
      </w:pPr>
      <w:rPr>
        <w:rFonts w:hint="default"/>
      </w:rPr>
    </w:lvl>
    <w:lvl w:ilvl="1" w:tplc="04160019">
      <w:start w:val="1"/>
      <w:numFmt w:val="lowerLetter"/>
      <w:lvlText w:val="%2."/>
      <w:lvlJc w:val="left"/>
      <w:pPr>
        <w:ind w:left="36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5" w15:restartNumberingAfterBreak="0">
    <w:nsid w:val="627F750E"/>
    <w:multiLevelType w:val="hybridMultilevel"/>
    <w:tmpl w:val="0CB2576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6E922F70"/>
    <w:multiLevelType w:val="hybridMultilevel"/>
    <w:tmpl w:val="2F483E8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6EBC6058"/>
    <w:multiLevelType w:val="multilevel"/>
    <w:tmpl w:val="A72CC31E"/>
    <w:lvl w:ilvl="0">
      <w:start w:val="3"/>
      <w:numFmt w:val="decimal"/>
      <w:lvlText w:val="%1."/>
      <w:lvlJc w:val="left"/>
      <w:pPr>
        <w:ind w:left="720" w:hanging="360"/>
      </w:pPr>
      <w:rPr>
        <w:rFonts w:ascii="Arial" w:eastAsia="Calibri" w:hAnsi="Arial" w:cs="Arial" w:hint="default"/>
      </w:rPr>
    </w:lvl>
    <w:lvl w:ilvl="1">
      <w:start w:val="2"/>
      <w:numFmt w:val="decimal"/>
      <w:isLgl/>
      <w:lvlText w:val="%1.%2"/>
      <w:lvlJc w:val="left"/>
      <w:pPr>
        <w:ind w:left="840" w:hanging="48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0"/>
  </w:num>
  <w:num w:numId="3">
    <w:abstractNumId w:val="2"/>
  </w:num>
  <w:num w:numId="4">
    <w:abstractNumId w:val="3"/>
  </w:num>
  <w:num w:numId="5">
    <w:abstractNumId w:val="6"/>
  </w:num>
  <w:num w:numId="6">
    <w:abstractNumId w:val="7"/>
  </w:num>
  <w:num w:numId="7">
    <w:abstractNumId w:val="5"/>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0AD9"/>
    <w:rsid w:val="000140B3"/>
    <w:rsid w:val="00057DF7"/>
    <w:rsid w:val="00077BE2"/>
    <w:rsid w:val="00090AD9"/>
    <w:rsid w:val="00095CDF"/>
    <w:rsid w:val="000A4DC5"/>
    <w:rsid w:val="000B4BBE"/>
    <w:rsid w:val="000D61C4"/>
    <w:rsid w:val="000D67A3"/>
    <w:rsid w:val="00111D99"/>
    <w:rsid w:val="00123919"/>
    <w:rsid w:val="0012465C"/>
    <w:rsid w:val="00124AD1"/>
    <w:rsid w:val="001371C7"/>
    <w:rsid w:val="0014705F"/>
    <w:rsid w:val="00151125"/>
    <w:rsid w:val="0016764D"/>
    <w:rsid w:val="001B1E36"/>
    <w:rsid w:val="001C4AC4"/>
    <w:rsid w:val="001E5BE0"/>
    <w:rsid w:val="002118F1"/>
    <w:rsid w:val="00241463"/>
    <w:rsid w:val="0024684D"/>
    <w:rsid w:val="002472D3"/>
    <w:rsid w:val="00247688"/>
    <w:rsid w:val="00255699"/>
    <w:rsid w:val="00260E8A"/>
    <w:rsid w:val="00266FEA"/>
    <w:rsid w:val="002A54F6"/>
    <w:rsid w:val="002B35F5"/>
    <w:rsid w:val="003217C4"/>
    <w:rsid w:val="00350A3A"/>
    <w:rsid w:val="00365407"/>
    <w:rsid w:val="00371203"/>
    <w:rsid w:val="003905EE"/>
    <w:rsid w:val="003A733D"/>
    <w:rsid w:val="003A783C"/>
    <w:rsid w:val="003B1398"/>
    <w:rsid w:val="003F071E"/>
    <w:rsid w:val="003F7186"/>
    <w:rsid w:val="004333CA"/>
    <w:rsid w:val="0045327D"/>
    <w:rsid w:val="00471927"/>
    <w:rsid w:val="00490696"/>
    <w:rsid w:val="00517247"/>
    <w:rsid w:val="005425DF"/>
    <w:rsid w:val="00546E90"/>
    <w:rsid w:val="00582945"/>
    <w:rsid w:val="0058333F"/>
    <w:rsid w:val="005C7E88"/>
    <w:rsid w:val="005D3752"/>
    <w:rsid w:val="005F7E32"/>
    <w:rsid w:val="00654374"/>
    <w:rsid w:val="0068490D"/>
    <w:rsid w:val="0069761E"/>
    <w:rsid w:val="006D52AF"/>
    <w:rsid w:val="006E1D6F"/>
    <w:rsid w:val="007124B8"/>
    <w:rsid w:val="00732EBF"/>
    <w:rsid w:val="00742D27"/>
    <w:rsid w:val="00746C3C"/>
    <w:rsid w:val="00771A9F"/>
    <w:rsid w:val="0077462E"/>
    <w:rsid w:val="0077688C"/>
    <w:rsid w:val="007A162F"/>
    <w:rsid w:val="007E2BC7"/>
    <w:rsid w:val="007E731A"/>
    <w:rsid w:val="0082202E"/>
    <w:rsid w:val="00853FD7"/>
    <w:rsid w:val="0086026C"/>
    <w:rsid w:val="008B278D"/>
    <w:rsid w:val="008D2857"/>
    <w:rsid w:val="008E6CB4"/>
    <w:rsid w:val="00906DBF"/>
    <w:rsid w:val="009473E9"/>
    <w:rsid w:val="009856BE"/>
    <w:rsid w:val="009C2BB6"/>
    <w:rsid w:val="009C35E6"/>
    <w:rsid w:val="009D619D"/>
    <w:rsid w:val="009D698E"/>
    <w:rsid w:val="009E37FE"/>
    <w:rsid w:val="009F0E38"/>
    <w:rsid w:val="00A75834"/>
    <w:rsid w:val="00A76C7B"/>
    <w:rsid w:val="00A90BF8"/>
    <w:rsid w:val="00A92A5E"/>
    <w:rsid w:val="00AA17C4"/>
    <w:rsid w:val="00AB6A56"/>
    <w:rsid w:val="00AC21F3"/>
    <w:rsid w:val="00AC293D"/>
    <w:rsid w:val="00AE2F52"/>
    <w:rsid w:val="00B25E7B"/>
    <w:rsid w:val="00B32EDA"/>
    <w:rsid w:val="00B96476"/>
    <w:rsid w:val="00BD2F86"/>
    <w:rsid w:val="00C13D80"/>
    <w:rsid w:val="00C16F78"/>
    <w:rsid w:val="00C235C5"/>
    <w:rsid w:val="00C348A7"/>
    <w:rsid w:val="00C748BE"/>
    <w:rsid w:val="00C95577"/>
    <w:rsid w:val="00CA4238"/>
    <w:rsid w:val="00CC0B8F"/>
    <w:rsid w:val="00CF225A"/>
    <w:rsid w:val="00D216B6"/>
    <w:rsid w:val="00D758AF"/>
    <w:rsid w:val="00D800FA"/>
    <w:rsid w:val="00D91699"/>
    <w:rsid w:val="00DA7A6D"/>
    <w:rsid w:val="00DB76BC"/>
    <w:rsid w:val="00DD4B63"/>
    <w:rsid w:val="00DE785F"/>
    <w:rsid w:val="00DF1BA8"/>
    <w:rsid w:val="00E262B6"/>
    <w:rsid w:val="00E372E9"/>
    <w:rsid w:val="00E67CD0"/>
    <w:rsid w:val="00E9373A"/>
    <w:rsid w:val="00ED642C"/>
    <w:rsid w:val="00ED7314"/>
    <w:rsid w:val="00F17E89"/>
    <w:rsid w:val="00F9566E"/>
    <w:rsid w:val="00FA3DB8"/>
    <w:rsid w:val="00FD637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D6C07A"/>
  <w15:docId w15:val="{E20C456C-32B1-4939-B649-F1A63937B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2"/>
    <w:next w:val="Normal2"/>
    <w:rsid w:val="00090AD9"/>
    <w:pPr>
      <w:keepNext/>
      <w:keepLines/>
      <w:spacing w:before="400" w:after="120"/>
      <w:outlineLvl w:val="0"/>
    </w:pPr>
    <w:rPr>
      <w:sz w:val="40"/>
      <w:szCs w:val="40"/>
    </w:rPr>
  </w:style>
  <w:style w:type="paragraph" w:styleId="Ttulo2">
    <w:name w:val="heading 2"/>
    <w:basedOn w:val="Normal2"/>
    <w:next w:val="Normal2"/>
    <w:rsid w:val="00090AD9"/>
    <w:pPr>
      <w:keepNext/>
      <w:keepLines/>
      <w:spacing w:before="360" w:after="120"/>
      <w:outlineLvl w:val="1"/>
    </w:pPr>
    <w:rPr>
      <w:sz w:val="32"/>
      <w:szCs w:val="32"/>
    </w:rPr>
  </w:style>
  <w:style w:type="paragraph" w:styleId="Ttulo3">
    <w:name w:val="heading 3"/>
    <w:basedOn w:val="Normal2"/>
    <w:next w:val="Normal2"/>
    <w:rsid w:val="00090AD9"/>
    <w:pPr>
      <w:keepNext/>
      <w:keepLines/>
      <w:spacing w:before="320" w:after="80"/>
      <w:outlineLvl w:val="2"/>
    </w:pPr>
    <w:rPr>
      <w:color w:val="434343"/>
      <w:sz w:val="28"/>
      <w:szCs w:val="28"/>
    </w:rPr>
  </w:style>
  <w:style w:type="paragraph" w:styleId="Ttulo4">
    <w:name w:val="heading 4"/>
    <w:basedOn w:val="Normal2"/>
    <w:next w:val="Normal2"/>
    <w:rsid w:val="00090AD9"/>
    <w:pPr>
      <w:keepNext/>
      <w:keepLines/>
      <w:spacing w:before="280" w:after="80"/>
      <w:outlineLvl w:val="3"/>
    </w:pPr>
    <w:rPr>
      <w:color w:val="666666"/>
      <w:sz w:val="24"/>
      <w:szCs w:val="24"/>
    </w:rPr>
  </w:style>
  <w:style w:type="paragraph" w:styleId="Ttulo5">
    <w:name w:val="heading 5"/>
    <w:basedOn w:val="Normal2"/>
    <w:next w:val="Normal2"/>
    <w:rsid w:val="00090AD9"/>
    <w:pPr>
      <w:keepNext/>
      <w:keepLines/>
      <w:spacing w:before="240" w:after="80"/>
      <w:outlineLvl w:val="4"/>
    </w:pPr>
    <w:rPr>
      <w:color w:val="666666"/>
    </w:rPr>
  </w:style>
  <w:style w:type="paragraph" w:styleId="Ttulo6">
    <w:name w:val="heading 6"/>
    <w:basedOn w:val="Normal2"/>
    <w:next w:val="Normal2"/>
    <w:rsid w:val="00090AD9"/>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Normal1">
    <w:name w:val="Normal1"/>
    <w:rsid w:val="00090AD9"/>
  </w:style>
  <w:style w:type="table" w:customStyle="1" w:styleId="TableNormal">
    <w:name w:val="Table Normal"/>
    <w:rsid w:val="00090AD9"/>
    <w:tblPr>
      <w:tblCellMar>
        <w:top w:w="0" w:type="dxa"/>
        <w:left w:w="0" w:type="dxa"/>
        <w:bottom w:w="0" w:type="dxa"/>
        <w:right w:w="0" w:type="dxa"/>
      </w:tblCellMar>
    </w:tblPr>
  </w:style>
  <w:style w:type="paragraph" w:styleId="Ttulo">
    <w:name w:val="Title"/>
    <w:basedOn w:val="Normal2"/>
    <w:next w:val="Normal2"/>
    <w:rsid w:val="00090AD9"/>
    <w:pPr>
      <w:keepNext/>
      <w:keepLines/>
      <w:spacing w:after="60"/>
    </w:pPr>
    <w:rPr>
      <w:sz w:val="52"/>
      <w:szCs w:val="52"/>
    </w:rPr>
  </w:style>
  <w:style w:type="paragraph" w:customStyle="1" w:styleId="Normal2">
    <w:name w:val="Normal2"/>
    <w:rsid w:val="00090AD9"/>
  </w:style>
  <w:style w:type="table" w:customStyle="1" w:styleId="TableNormal0">
    <w:name w:val="Table Normal"/>
    <w:rsid w:val="00090AD9"/>
    <w:tblPr>
      <w:tblCellMar>
        <w:top w:w="0" w:type="dxa"/>
        <w:left w:w="0" w:type="dxa"/>
        <w:bottom w:w="0" w:type="dxa"/>
        <w:right w:w="0" w:type="dxa"/>
      </w:tblCellMar>
    </w:tblPr>
  </w:style>
  <w:style w:type="paragraph" w:styleId="Subttulo">
    <w:name w:val="Subtitle"/>
    <w:basedOn w:val="Normal2"/>
    <w:next w:val="Normal2"/>
    <w:rsid w:val="00090AD9"/>
    <w:pPr>
      <w:keepNext/>
      <w:keepLines/>
      <w:spacing w:after="320"/>
    </w:pPr>
    <w:rPr>
      <w:color w:val="666666"/>
      <w:sz w:val="30"/>
      <w:szCs w:val="30"/>
    </w:rPr>
  </w:style>
  <w:style w:type="paragraph" w:styleId="Textodenotaderodap">
    <w:name w:val="footnote text"/>
    <w:basedOn w:val="Normal"/>
    <w:link w:val="TextodenotaderodapChar"/>
    <w:uiPriority w:val="99"/>
    <w:semiHidden/>
    <w:unhideWhenUsed/>
    <w:rsid w:val="004333CA"/>
    <w:pPr>
      <w:spacing w:line="240" w:lineRule="auto"/>
    </w:pPr>
    <w:rPr>
      <w:rFonts w:ascii="Calibri" w:eastAsia="Calibri" w:hAnsi="Calibri" w:cs="Calibri"/>
      <w:sz w:val="20"/>
      <w:szCs w:val="20"/>
    </w:rPr>
  </w:style>
  <w:style w:type="character" w:customStyle="1" w:styleId="TextodenotaderodapChar">
    <w:name w:val="Texto de nota de rodapé Char"/>
    <w:basedOn w:val="Fontepargpadro"/>
    <w:link w:val="Textodenotaderodap"/>
    <w:uiPriority w:val="99"/>
    <w:semiHidden/>
    <w:rsid w:val="004333CA"/>
    <w:rPr>
      <w:rFonts w:ascii="Calibri" w:eastAsia="Calibri" w:hAnsi="Calibri" w:cs="Calibri"/>
      <w:sz w:val="20"/>
      <w:szCs w:val="20"/>
    </w:rPr>
  </w:style>
  <w:style w:type="character" w:styleId="Refdenotaderodap">
    <w:name w:val="footnote reference"/>
    <w:basedOn w:val="Fontepargpadro"/>
    <w:uiPriority w:val="99"/>
    <w:semiHidden/>
    <w:unhideWhenUsed/>
    <w:rsid w:val="004333CA"/>
    <w:rPr>
      <w:vertAlign w:val="superscript"/>
    </w:rPr>
  </w:style>
  <w:style w:type="paragraph" w:styleId="PargrafodaLista">
    <w:name w:val="List Paragraph"/>
    <w:basedOn w:val="Normal"/>
    <w:uiPriority w:val="34"/>
    <w:qFormat/>
    <w:rsid w:val="004333CA"/>
    <w:pPr>
      <w:spacing w:after="200"/>
      <w:ind w:left="720"/>
      <w:contextualSpacing/>
    </w:pPr>
    <w:rPr>
      <w:rFonts w:ascii="Calibri" w:eastAsia="Calibri" w:hAnsi="Calibri" w:cs="Calibri"/>
    </w:rPr>
  </w:style>
  <w:style w:type="character" w:styleId="Hyperlink">
    <w:name w:val="Hyperlink"/>
    <w:basedOn w:val="Fontepargpadro"/>
    <w:uiPriority w:val="99"/>
    <w:unhideWhenUsed/>
    <w:rsid w:val="003A733D"/>
    <w:rPr>
      <w:color w:val="0000FF" w:themeColor="hyperlink"/>
      <w:u w:val="single"/>
    </w:rPr>
  </w:style>
  <w:style w:type="paragraph" w:styleId="NormalWeb">
    <w:name w:val="Normal (Web)"/>
    <w:basedOn w:val="Normal"/>
    <w:uiPriority w:val="99"/>
    <w:unhideWhenUsed/>
    <w:rsid w:val="005172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
    <w:name w:val="Menção Pendente1"/>
    <w:basedOn w:val="Fontepargpadro"/>
    <w:uiPriority w:val="99"/>
    <w:semiHidden/>
    <w:unhideWhenUsed/>
    <w:rsid w:val="001C4A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305060">
      <w:bodyDiv w:val="1"/>
      <w:marLeft w:val="0"/>
      <w:marRight w:val="0"/>
      <w:marTop w:val="0"/>
      <w:marBottom w:val="0"/>
      <w:divBdr>
        <w:top w:val="none" w:sz="0" w:space="0" w:color="auto"/>
        <w:left w:val="none" w:sz="0" w:space="0" w:color="auto"/>
        <w:bottom w:val="none" w:sz="0" w:space="0" w:color="auto"/>
        <w:right w:val="none" w:sz="0" w:space="0" w:color="auto"/>
      </w:divBdr>
    </w:div>
    <w:div w:id="1269699156">
      <w:bodyDiv w:val="1"/>
      <w:marLeft w:val="0"/>
      <w:marRight w:val="0"/>
      <w:marTop w:val="0"/>
      <w:marBottom w:val="0"/>
      <w:divBdr>
        <w:top w:val="none" w:sz="0" w:space="0" w:color="auto"/>
        <w:left w:val="none" w:sz="0" w:space="0" w:color="auto"/>
        <w:bottom w:val="none" w:sz="0" w:space="0" w:color="auto"/>
        <w:right w:val="none" w:sz="0" w:space="0" w:color="auto"/>
      </w:divBdr>
    </w:div>
    <w:div w:id="1280527452">
      <w:bodyDiv w:val="1"/>
      <w:marLeft w:val="0"/>
      <w:marRight w:val="0"/>
      <w:marTop w:val="0"/>
      <w:marBottom w:val="0"/>
      <w:divBdr>
        <w:top w:val="none" w:sz="0" w:space="0" w:color="auto"/>
        <w:left w:val="none" w:sz="0" w:space="0" w:color="auto"/>
        <w:bottom w:val="none" w:sz="0" w:space="0" w:color="auto"/>
        <w:right w:val="none" w:sz="0" w:space="0" w:color="auto"/>
      </w:divBdr>
    </w:div>
    <w:div w:id="1379817564">
      <w:bodyDiv w:val="1"/>
      <w:marLeft w:val="0"/>
      <w:marRight w:val="0"/>
      <w:marTop w:val="0"/>
      <w:marBottom w:val="0"/>
      <w:divBdr>
        <w:top w:val="none" w:sz="0" w:space="0" w:color="auto"/>
        <w:left w:val="none" w:sz="0" w:space="0" w:color="auto"/>
        <w:bottom w:val="none" w:sz="0" w:space="0" w:color="auto"/>
        <w:right w:val="none" w:sz="0" w:space="0" w:color="auto"/>
      </w:divBdr>
    </w:div>
    <w:div w:id="17116132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prefeitura.sp.gov.br/cidade/secretarias/subprefeituras/upload/ipiranga/arquivos/Termo.pdf" TargetMode="Externa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hyperlink" Target="https://gestaourbana.prefeitura.sp.gov.br/marco-regulatorio/plano-diretor/texto-da-lei-ilustrado/"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ww.pracas.co/"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rqyQXky01kN2GzuBUf6Ef+aHuWA==">AMUW2mUp+87hiTYMB9YlRUiYZTeiS6H0kDXqKEvLSnqwaO4gLxj7mdAgHqvw/OxU45rXm0klxHUzmGlATYUOM0gJOP4h4dtnPA==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7D2E599-4850-448C-97DA-A11CCF787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25</Pages>
  <Words>5112</Words>
  <Characters>27607</Characters>
  <Application>Microsoft Office Word</Application>
  <DocSecurity>0</DocSecurity>
  <Lines>230</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 Moraes Gomes</dc:creator>
  <cp:lastModifiedBy>José Ronaldo Alonso Mathias</cp:lastModifiedBy>
  <cp:revision>5</cp:revision>
  <dcterms:created xsi:type="dcterms:W3CDTF">2019-09-09T04:27:00Z</dcterms:created>
  <dcterms:modified xsi:type="dcterms:W3CDTF">2019-11-14T11:06:00Z</dcterms:modified>
</cp:coreProperties>
</file>