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E4E83B1" w14:textId="06B96C1A" w:rsidR="00312CD9" w:rsidRDefault="00312CD9" w:rsidP="00980B7F">
      <w:pPr>
        <w:jc w:val="center"/>
        <w:rPr>
          <w:rFonts w:ascii="Arial" w:hAnsi="Arial" w:cs="Arial"/>
          <w:sz w:val="24"/>
          <w:szCs w:val="24"/>
        </w:rPr>
      </w:pPr>
      <w:r>
        <w:rPr>
          <w:rFonts w:ascii="Arial" w:hAnsi="Arial" w:cs="Arial"/>
          <w:sz w:val="24"/>
          <w:szCs w:val="24"/>
        </w:rPr>
        <w:t>CENTRO UNIVERSITÁRIO BELAS ARTES DE SÃO PAULO</w:t>
      </w:r>
    </w:p>
    <w:p w14:paraId="6B1AF039" w14:textId="77777777" w:rsidR="00980B7F" w:rsidRDefault="00980B7F" w:rsidP="00980B7F">
      <w:pPr>
        <w:jc w:val="center"/>
        <w:rPr>
          <w:rFonts w:ascii="Arial" w:hAnsi="Arial" w:cs="Arial"/>
          <w:sz w:val="24"/>
          <w:szCs w:val="24"/>
        </w:rPr>
      </w:pPr>
    </w:p>
    <w:p w14:paraId="5A80FF6F" w14:textId="6623B109" w:rsidR="00F776CA" w:rsidRDefault="00E52384" w:rsidP="00E52384">
      <w:pPr>
        <w:jc w:val="right"/>
        <w:rPr>
          <w:rFonts w:ascii="Arial" w:hAnsi="Arial" w:cs="Arial"/>
          <w:sz w:val="24"/>
          <w:szCs w:val="24"/>
        </w:rPr>
      </w:pPr>
      <w:r>
        <w:rPr>
          <w:rFonts w:ascii="Arial" w:hAnsi="Arial" w:cs="Arial"/>
          <w:sz w:val="24"/>
          <w:szCs w:val="24"/>
        </w:rPr>
        <w:t xml:space="preserve">Orientanda: </w:t>
      </w:r>
      <w:r w:rsidR="00F776CA">
        <w:rPr>
          <w:rFonts w:ascii="Arial" w:hAnsi="Arial" w:cs="Arial"/>
          <w:sz w:val="24"/>
          <w:szCs w:val="24"/>
        </w:rPr>
        <w:t>ANA LUIZA LÜBE ANTUNES PEREIRA</w:t>
      </w:r>
    </w:p>
    <w:p w14:paraId="04DAA53B" w14:textId="77777777" w:rsidR="00E52384" w:rsidRDefault="00E52384" w:rsidP="00E52384">
      <w:pPr>
        <w:ind w:left="4956"/>
        <w:jc w:val="right"/>
        <w:rPr>
          <w:rFonts w:ascii="Arial" w:hAnsi="Arial" w:cs="Arial"/>
          <w:sz w:val="24"/>
          <w:szCs w:val="24"/>
        </w:rPr>
      </w:pPr>
      <w:r>
        <w:rPr>
          <w:rFonts w:ascii="Arial" w:hAnsi="Arial" w:cs="Arial"/>
          <w:sz w:val="24"/>
          <w:szCs w:val="24"/>
        </w:rPr>
        <w:t>Orientadora: Fabiola Notari</w:t>
      </w:r>
    </w:p>
    <w:p w14:paraId="502C9B23" w14:textId="77777777" w:rsidR="00BE5E83" w:rsidRDefault="00BE5E83" w:rsidP="00980B7F">
      <w:pPr>
        <w:jc w:val="center"/>
        <w:rPr>
          <w:rFonts w:ascii="Arial" w:hAnsi="Arial" w:cs="Arial"/>
          <w:sz w:val="24"/>
          <w:szCs w:val="24"/>
        </w:rPr>
      </w:pPr>
    </w:p>
    <w:p w14:paraId="177F461E" w14:textId="5A4861B5" w:rsidR="00375E27" w:rsidRPr="00980B7F" w:rsidRDefault="00F46DBA" w:rsidP="00980B7F">
      <w:pPr>
        <w:jc w:val="center"/>
        <w:rPr>
          <w:rFonts w:ascii="Arial" w:hAnsi="Arial" w:cs="Arial"/>
          <w:b/>
          <w:bCs/>
          <w:sz w:val="24"/>
          <w:szCs w:val="24"/>
        </w:rPr>
      </w:pPr>
      <w:r w:rsidRPr="00980B7F">
        <w:rPr>
          <w:rFonts w:ascii="Arial" w:hAnsi="Arial" w:cs="Arial"/>
          <w:b/>
          <w:bCs/>
          <w:sz w:val="24"/>
          <w:szCs w:val="24"/>
        </w:rPr>
        <w:t>A REVITALIZAÇÃO DA MEMÓRIA DO ARTISTA THOMAZ IANELLI</w:t>
      </w:r>
    </w:p>
    <w:p w14:paraId="25D94E59" w14:textId="439901A7" w:rsidR="00BE5E83" w:rsidRDefault="00A6588A" w:rsidP="00980B7F">
      <w:pPr>
        <w:jc w:val="center"/>
        <w:rPr>
          <w:rFonts w:ascii="Arial" w:hAnsi="Arial" w:cs="Arial"/>
          <w:sz w:val="24"/>
          <w:szCs w:val="24"/>
        </w:rPr>
      </w:pPr>
      <w:r>
        <w:rPr>
          <w:rFonts w:ascii="Arial" w:hAnsi="Arial" w:cs="Arial"/>
          <w:sz w:val="24"/>
          <w:szCs w:val="24"/>
        </w:rPr>
        <w:t>Thomaz Ianelli</w:t>
      </w:r>
      <w:r w:rsidR="00BE5E83">
        <w:rPr>
          <w:rFonts w:ascii="Arial" w:hAnsi="Arial" w:cs="Arial"/>
          <w:sz w:val="24"/>
          <w:szCs w:val="24"/>
        </w:rPr>
        <w:t xml:space="preserve"> e seus pensamentos</w:t>
      </w:r>
    </w:p>
    <w:p w14:paraId="3ACE13B8" w14:textId="77777777" w:rsidR="00BF3409" w:rsidRDefault="00BF3409" w:rsidP="00BF3409">
      <w:pPr>
        <w:jc w:val="center"/>
        <w:rPr>
          <w:rFonts w:ascii="Arial" w:hAnsi="Arial" w:cs="Arial"/>
          <w:sz w:val="24"/>
          <w:szCs w:val="24"/>
        </w:rPr>
      </w:pPr>
      <w:bookmarkStart w:id="0" w:name="_GoBack"/>
      <w:bookmarkEnd w:id="0"/>
    </w:p>
    <w:p w14:paraId="62DD76C1" w14:textId="77777777" w:rsidR="00297FCF" w:rsidRPr="004676CA" w:rsidRDefault="00297FCF" w:rsidP="00C5743A">
      <w:pPr>
        <w:spacing w:line="360" w:lineRule="auto"/>
        <w:rPr>
          <w:rFonts w:ascii="Arial" w:hAnsi="Arial" w:cs="Arial"/>
          <w:b/>
          <w:sz w:val="24"/>
          <w:szCs w:val="24"/>
        </w:rPr>
      </w:pPr>
      <w:r w:rsidRPr="004676CA">
        <w:rPr>
          <w:rFonts w:ascii="Arial" w:hAnsi="Arial" w:cs="Arial"/>
          <w:b/>
          <w:sz w:val="24"/>
          <w:szCs w:val="24"/>
        </w:rPr>
        <w:t>Resumo</w:t>
      </w:r>
    </w:p>
    <w:p w14:paraId="71834A2A" w14:textId="54C39C79" w:rsidR="00297FCF" w:rsidRPr="00297FCF" w:rsidRDefault="00297FCF" w:rsidP="00E52384">
      <w:pPr>
        <w:spacing w:line="360" w:lineRule="auto"/>
        <w:jc w:val="both"/>
        <w:rPr>
          <w:rFonts w:ascii="Arial" w:hAnsi="Arial" w:cs="Arial"/>
          <w:sz w:val="24"/>
          <w:szCs w:val="24"/>
        </w:rPr>
      </w:pPr>
      <w:r w:rsidRPr="00297FCF">
        <w:rPr>
          <w:rFonts w:ascii="Arial" w:hAnsi="Arial" w:cs="Arial"/>
          <w:sz w:val="24"/>
          <w:szCs w:val="24"/>
        </w:rPr>
        <w:t>Este artigo trata da memória da obra do artista Thomaz Ianelli, natural da capital de São Paulo, nascido em 1934 e falecido em 2001, sua obra perpassa várias fases. Começou trabalhando como designer em uma empresa de publicidade, denominada Companhia de anúncios em bonds, com 16 anos, em 1948. Nesta companhia ele preparava as tintas para os cartazes, exercia também a função de pintor e design</w:t>
      </w:r>
      <w:r w:rsidR="00EF2589">
        <w:rPr>
          <w:rFonts w:ascii="Arial" w:hAnsi="Arial" w:cs="Arial"/>
          <w:sz w:val="24"/>
          <w:szCs w:val="24"/>
        </w:rPr>
        <w:t>er</w:t>
      </w:r>
      <w:r w:rsidRPr="00297FCF">
        <w:rPr>
          <w:rFonts w:ascii="Arial" w:hAnsi="Arial" w:cs="Arial"/>
          <w:sz w:val="24"/>
          <w:szCs w:val="24"/>
        </w:rPr>
        <w:t xml:space="preserve"> dos cartazes que eram fixados nos bondes da cidade. Trabalhava na ocasião juntamente com o artista Myrga, que diz para ele que estava além do seu tempo e que deveria ser artista. Thomaz larga a companhia e começa a frequentar o ateliê do artista Arcângelo Ianelli, seu irmão, no início da década de 1950, largando completamente a publicidade no ano de 1956. Thomaz começa sua trajetória dentro do campo das artes visuais e se questiona sobre sua vocação de artista, como ela surge e como ele</w:t>
      </w:r>
      <w:r w:rsidR="00472088">
        <w:rPr>
          <w:rFonts w:ascii="Arial" w:hAnsi="Arial" w:cs="Arial"/>
          <w:sz w:val="24"/>
          <w:szCs w:val="24"/>
        </w:rPr>
        <w:t xml:space="preserve"> a identificava. </w:t>
      </w:r>
      <w:r w:rsidRPr="00297FCF">
        <w:rPr>
          <w:rFonts w:ascii="Arial" w:hAnsi="Arial" w:cs="Arial"/>
          <w:sz w:val="24"/>
          <w:szCs w:val="24"/>
        </w:rPr>
        <w:t>Foi pintor, gravador e desenhista, produziu aquarelas</w:t>
      </w:r>
      <w:r w:rsidR="00472088">
        <w:rPr>
          <w:rFonts w:ascii="Arial" w:hAnsi="Arial" w:cs="Arial"/>
          <w:sz w:val="24"/>
          <w:szCs w:val="24"/>
        </w:rPr>
        <w:t xml:space="preserve">, gravuras, têmperas, esculturas e </w:t>
      </w:r>
      <w:r w:rsidR="0007064F">
        <w:rPr>
          <w:rFonts w:ascii="Arial" w:hAnsi="Arial" w:cs="Arial"/>
          <w:sz w:val="24"/>
          <w:szCs w:val="24"/>
        </w:rPr>
        <w:t>também escreveu sobre sua trajetória e pensamentos dentro do mundo da arte.</w:t>
      </w:r>
    </w:p>
    <w:p w14:paraId="04AE3F32" w14:textId="54B232E4" w:rsidR="00297FCF" w:rsidRPr="00297FCF" w:rsidRDefault="00297FCF" w:rsidP="00C5743A">
      <w:pPr>
        <w:spacing w:line="360" w:lineRule="auto"/>
        <w:rPr>
          <w:rFonts w:ascii="Arial" w:hAnsi="Arial" w:cs="Arial"/>
          <w:sz w:val="24"/>
          <w:szCs w:val="24"/>
        </w:rPr>
      </w:pPr>
      <w:r>
        <w:rPr>
          <w:rFonts w:ascii="Arial" w:hAnsi="Arial" w:cs="Arial"/>
          <w:sz w:val="24"/>
          <w:szCs w:val="24"/>
        </w:rPr>
        <w:t xml:space="preserve">Palavras-chave: Thomaz </w:t>
      </w:r>
      <w:r w:rsidR="0060310F">
        <w:rPr>
          <w:rFonts w:ascii="Arial" w:hAnsi="Arial" w:cs="Arial"/>
          <w:sz w:val="24"/>
          <w:szCs w:val="24"/>
        </w:rPr>
        <w:t>I</w:t>
      </w:r>
      <w:r>
        <w:rPr>
          <w:rFonts w:ascii="Arial" w:hAnsi="Arial" w:cs="Arial"/>
          <w:sz w:val="24"/>
          <w:szCs w:val="24"/>
        </w:rPr>
        <w:t>anelli. Memória. São Paulo. Artes Visuais.</w:t>
      </w:r>
    </w:p>
    <w:p w14:paraId="5DAB6C7B" w14:textId="77777777" w:rsidR="00297FCF" w:rsidRDefault="00297FCF" w:rsidP="00C5743A">
      <w:pPr>
        <w:spacing w:line="360" w:lineRule="auto"/>
        <w:rPr>
          <w:rFonts w:ascii="Arial" w:hAnsi="Arial" w:cs="Arial"/>
          <w:sz w:val="24"/>
          <w:szCs w:val="24"/>
          <w:shd w:val="clear" w:color="auto" w:fill="FFFFFF"/>
        </w:rPr>
      </w:pPr>
    </w:p>
    <w:p w14:paraId="7CD5CC81" w14:textId="77777777" w:rsidR="00A07FA0" w:rsidRDefault="00297FCF" w:rsidP="00297FCF">
      <w:pPr>
        <w:rPr>
          <w:rFonts w:ascii="Arial" w:hAnsi="Arial" w:cs="Arial"/>
          <w:sz w:val="24"/>
          <w:szCs w:val="24"/>
          <w:shd w:val="clear" w:color="auto" w:fill="FFFFFF"/>
        </w:rPr>
      </w:pPr>
      <w:r w:rsidRPr="00A07FA0">
        <w:rPr>
          <w:rFonts w:ascii="Arial" w:hAnsi="Arial" w:cs="Arial"/>
          <w:b/>
          <w:sz w:val="24"/>
          <w:szCs w:val="24"/>
          <w:shd w:val="clear" w:color="auto" w:fill="FFFFFF"/>
        </w:rPr>
        <w:t>Introdução</w:t>
      </w:r>
      <w:r w:rsidRPr="00297FCF">
        <w:rPr>
          <w:rFonts w:ascii="Arial" w:hAnsi="Arial" w:cs="Arial"/>
          <w:sz w:val="24"/>
          <w:szCs w:val="24"/>
          <w:shd w:val="clear" w:color="auto" w:fill="FFFFFF"/>
        </w:rPr>
        <w:t xml:space="preserve"> </w:t>
      </w:r>
    </w:p>
    <w:p w14:paraId="792DAD6F" w14:textId="3EBA54CE" w:rsidR="00211D7D" w:rsidRDefault="00297FCF" w:rsidP="00E52384">
      <w:pPr>
        <w:spacing w:line="360" w:lineRule="auto"/>
        <w:ind w:firstLine="708"/>
        <w:jc w:val="both"/>
        <w:rPr>
          <w:rFonts w:ascii="Arial" w:hAnsi="Arial" w:cs="Arial"/>
          <w:sz w:val="24"/>
          <w:szCs w:val="24"/>
          <w:shd w:val="clear" w:color="auto" w:fill="FFFFFF"/>
        </w:rPr>
      </w:pPr>
      <w:r w:rsidRPr="00297FCF">
        <w:rPr>
          <w:rFonts w:ascii="Arial" w:hAnsi="Arial" w:cs="Arial"/>
          <w:sz w:val="24"/>
          <w:szCs w:val="24"/>
          <w:shd w:val="clear" w:color="auto" w:fill="FFFFFF"/>
        </w:rPr>
        <w:t>Este artigo trata da obra do artista visual paulista Thomaz Ianelli.</w:t>
      </w:r>
      <w:r w:rsidR="00196736">
        <w:rPr>
          <w:rFonts w:ascii="Arial" w:hAnsi="Arial" w:cs="Arial"/>
          <w:sz w:val="24"/>
          <w:szCs w:val="24"/>
          <w:shd w:val="clear" w:color="auto" w:fill="FFFFFF"/>
        </w:rPr>
        <w:t xml:space="preserve"> </w:t>
      </w:r>
      <w:r w:rsidRPr="00297FCF">
        <w:rPr>
          <w:rFonts w:ascii="Arial" w:hAnsi="Arial" w:cs="Arial"/>
          <w:sz w:val="24"/>
          <w:szCs w:val="24"/>
          <w:shd w:val="clear" w:color="auto" w:fill="FFFFFF"/>
        </w:rPr>
        <w:t>Pretende</w:t>
      </w:r>
      <w:r>
        <w:rPr>
          <w:rFonts w:ascii="Arial" w:hAnsi="Arial" w:cs="Arial"/>
          <w:sz w:val="24"/>
          <w:szCs w:val="24"/>
          <w:shd w:val="clear" w:color="auto" w:fill="FFFFFF"/>
        </w:rPr>
        <w:t>-se primeiramente</w:t>
      </w:r>
      <w:r w:rsidR="00E55A12">
        <w:rPr>
          <w:rFonts w:ascii="Arial" w:hAnsi="Arial" w:cs="Arial"/>
          <w:sz w:val="24"/>
          <w:szCs w:val="24"/>
          <w:shd w:val="clear" w:color="auto" w:fill="FFFFFF"/>
        </w:rPr>
        <w:t xml:space="preserve"> aprofundar conhecimentos sobre a vida e obra do artista e, posteriormente, entender o pensamento pictórico do artista. Nossa metodologia pressupõe leitura de artigos e livros, particularmente expostos no portal ebscoHost, pesquisa também nas teses e dissertações da Capes, documentos escritos pelo artista, atualmente pertencentes ao Instituto que leva seu nome. Através da metodologia da história oral, a partir de conversas com a viúva do artista, pude construir uma arquitetura da vida d</w:t>
      </w:r>
      <w:r w:rsidR="001B4A76">
        <w:rPr>
          <w:rFonts w:ascii="Arial" w:hAnsi="Arial" w:cs="Arial"/>
          <w:sz w:val="24"/>
          <w:szCs w:val="24"/>
          <w:shd w:val="clear" w:color="auto" w:fill="FFFFFF"/>
        </w:rPr>
        <w:t>e Thomaz</w:t>
      </w:r>
      <w:r w:rsidR="00E55A12">
        <w:rPr>
          <w:rFonts w:ascii="Arial" w:hAnsi="Arial" w:cs="Arial"/>
          <w:sz w:val="24"/>
          <w:szCs w:val="24"/>
          <w:shd w:val="clear" w:color="auto" w:fill="FFFFFF"/>
        </w:rPr>
        <w:t xml:space="preserve"> pelo olhar de sua esposa e concluímos que as fontes são, algumas vezes, incongruentes, por exemplo, ao mesmo tempo em que o Instituto Itaú Cultural cita que Thomaz começou sua carreira no ateliê de seu irmão Arcângelo</w:t>
      </w:r>
      <w:r w:rsidR="00211D7D">
        <w:rPr>
          <w:rFonts w:ascii="Arial" w:hAnsi="Arial" w:cs="Arial"/>
          <w:sz w:val="24"/>
          <w:szCs w:val="24"/>
          <w:shd w:val="clear" w:color="auto" w:fill="FFFFFF"/>
        </w:rPr>
        <w:t xml:space="preserve">, Célia </w:t>
      </w:r>
      <w:r w:rsidR="00E55A12">
        <w:rPr>
          <w:rFonts w:ascii="Arial" w:hAnsi="Arial" w:cs="Arial"/>
          <w:sz w:val="24"/>
          <w:szCs w:val="24"/>
          <w:shd w:val="clear" w:color="auto" w:fill="FFFFFF"/>
        </w:rPr>
        <w:t>Ianelli tem outra visão, afirma</w:t>
      </w:r>
      <w:r w:rsidR="000577AB">
        <w:rPr>
          <w:rFonts w:ascii="Arial" w:hAnsi="Arial" w:cs="Arial"/>
          <w:sz w:val="24"/>
          <w:szCs w:val="24"/>
          <w:shd w:val="clear" w:color="auto" w:fill="FFFFFF"/>
        </w:rPr>
        <w:t xml:space="preserve"> que Thomaz nunca precisou de Arcângelo e não </w:t>
      </w:r>
      <w:r w:rsidR="00600597">
        <w:rPr>
          <w:rFonts w:ascii="Arial" w:hAnsi="Arial" w:cs="Arial"/>
          <w:sz w:val="24"/>
          <w:szCs w:val="24"/>
          <w:shd w:val="clear" w:color="auto" w:fill="FFFFFF"/>
        </w:rPr>
        <w:t>frequentava</w:t>
      </w:r>
      <w:r w:rsidR="000577AB">
        <w:rPr>
          <w:rFonts w:ascii="Arial" w:hAnsi="Arial" w:cs="Arial"/>
          <w:sz w:val="24"/>
          <w:szCs w:val="24"/>
          <w:shd w:val="clear" w:color="auto" w:fill="FFFFFF"/>
        </w:rPr>
        <w:t xml:space="preserve"> seu ateliê, e que produzia suas obras por conta própria e sem a influência do irmão.</w:t>
      </w:r>
      <w:r w:rsidR="00211D7D">
        <w:rPr>
          <w:rFonts w:ascii="Arial" w:hAnsi="Arial" w:cs="Arial"/>
          <w:sz w:val="24"/>
          <w:szCs w:val="24"/>
          <w:shd w:val="clear" w:color="auto" w:fill="FFFFFF"/>
        </w:rPr>
        <w:t xml:space="preserve"> Nes</w:t>
      </w:r>
      <w:r w:rsidR="00446309">
        <w:rPr>
          <w:rFonts w:ascii="Arial" w:hAnsi="Arial" w:cs="Arial"/>
          <w:sz w:val="24"/>
          <w:szCs w:val="24"/>
          <w:shd w:val="clear" w:color="auto" w:fill="FFFFFF"/>
        </w:rPr>
        <w:t>te artigo é possível ter uma visão mais ampla sobre Thomaz Ianelli e sua produção</w:t>
      </w:r>
      <w:r w:rsidR="00F27EDB">
        <w:rPr>
          <w:rFonts w:ascii="Arial" w:hAnsi="Arial" w:cs="Arial"/>
          <w:sz w:val="24"/>
          <w:szCs w:val="24"/>
          <w:shd w:val="clear" w:color="auto" w:fill="FFFFFF"/>
        </w:rPr>
        <w:t xml:space="preserve"> de uma maneira pessoal e diferente do que se pode ver nas suas obras. </w:t>
      </w:r>
    </w:p>
    <w:p w14:paraId="4AAF5B48" w14:textId="77777777" w:rsidR="00297FCF" w:rsidRPr="00A07FA0" w:rsidRDefault="00A07FA0" w:rsidP="004C2AB4">
      <w:pPr>
        <w:spacing w:line="360" w:lineRule="auto"/>
        <w:jc w:val="both"/>
        <w:rPr>
          <w:rFonts w:ascii="Arial" w:hAnsi="Arial" w:cs="Arial"/>
          <w:b/>
          <w:sz w:val="24"/>
          <w:szCs w:val="24"/>
          <w:shd w:val="clear" w:color="auto" w:fill="FFFFFF"/>
        </w:rPr>
      </w:pPr>
      <w:r w:rsidRPr="00A07FA0">
        <w:rPr>
          <w:rFonts w:ascii="Arial" w:hAnsi="Arial" w:cs="Arial"/>
          <w:b/>
          <w:sz w:val="24"/>
          <w:szCs w:val="24"/>
        </w:rPr>
        <w:t>Descobrindo o Instituto Thomaz Ianelli</w:t>
      </w:r>
    </w:p>
    <w:p w14:paraId="4701747C" w14:textId="77777777" w:rsidR="009F135A" w:rsidRDefault="004C5863" w:rsidP="009F135A">
      <w:pPr>
        <w:spacing w:line="360" w:lineRule="auto"/>
        <w:ind w:firstLine="708"/>
        <w:jc w:val="both"/>
        <w:rPr>
          <w:rFonts w:ascii="Arial" w:hAnsi="Arial" w:cs="Arial"/>
          <w:color w:val="222222"/>
          <w:sz w:val="24"/>
          <w:szCs w:val="24"/>
          <w:shd w:val="clear" w:color="auto" w:fill="FFFFFF"/>
        </w:rPr>
      </w:pPr>
      <w:r w:rsidRPr="00D55876">
        <w:rPr>
          <w:rFonts w:ascii="Arial" w:hAnsi="Arial" w:cs="Arial"/>
          <w:sz w:val="24"/>
          <w:szCs w:val="24"/>
          <w:shd w:val="clear" w:color="auto" w:fill="FFFFFF"/>
        </w:rPr>
        <w:t>Comecei</w:t>
      </w:r>
      <w:r w:rsidRPr="004C5863">
        <w:rPr>
          <w:rFonts w:ascii="Arial" w:hAnsi="Arial" w:cs="Arial"/>
          <w:color w:val="222222"/>
          <w:sz w:val="24"/>
          <w:szCs w:val="24"/>
          <w:shd w:val="clear" w:color="auto" w:fill="FFFFFF"/>
        </w:rPr>
        <w:t xml:space="preserve"> a trabalhar voluntariamente no instituto em 2016 quando </w:t>
      </w:r>
      <w:r w:rsidR="004C2AB4">
        <w:rPr>
          <w:rFonts w:ascii="Arial" w:hAnsi="Arial" w:cs="Arial"/>
          <w:color w:val="222222"/>
          <w:sz w:val="24"/>
          <w:szCs w:val="24"/>
          <w:shd w:val="clear" w:color="auto" w:fill="FFFFFF"/>
        </w:rPr>
        <w:t xml:space="preserve">descobri que </w:t>
      </w:r>
      <w:r w:rsidRPr="004C5863">
        <w:rPr>
          <w:rFonts w:ascii="Arial" w:hAnsi="Arial" w:cs="Arial"/>
          <w:color w:val="222222"/>
          <w:sz w:val="24"/>
          <w:szCs w:val="24"/>
          <w:shd w:val="clear" w:color="auto" w:fill="FFFFFF"/>
        </w:rPr>
        <w:t>a mãe de uma amiga foi aluna do Th</w:t>
      </w:r>
      <w:r>
        <w:rPr>
          <w:rFonts w:ascii="Arial" w:hAnsi="Arial" w:cs="Arial"/>
          <w:color w:val="222222"/>
          <w:sz w:val="24"/>
          <w:szCs w:val="24"/>
          <w:shd w:val="clear" w:color="auto" w:fill="FFFFFF"/>
        </w:rPr>
        <w:t>omaz há muito tempo. Encontrei</w:t>
      </w:r>
      <w:r w:rsidRPr="004C5863">
        <w:rPr>
          <w:rFonts w:ascii="Arial" w:hAnsi="Arial" w:cs="Arial"/>
          <w:color w:val="222222"/>
          <w:sz w:val="24"/>
          <w:szCs w:val="24"/>
          <w:shd w:val="clear" w:color="auto" w:fill="FFFFFF"/>
        </w:rPr>
        <w:t xml:space="preserve"> um instituto fragilizado, com pouquíssimo ou quase nenhum recurso museológico, armazenamento precário e incorreto, o que faz com que todo material </w:t>
      </w:r>
      <w:r w:rsidR="0085429B">
        <w:rPr>
          <w:rFonts w:ascii="Arial" w:hAnsi="Arial" w:cs="Arial"/>
          <w:color w:val="222222"/>
          <w:sz w:val="24"/>
          <w:szCs w:val="24"/>
          <w:shd w:val="clear" w:color="auto" w:fill="FFFFFF"/>
        </w:rPr>
        <w:t xml:space="preserve">se deteriore mês a </w:t>
      </w:r>
      <w:r w:rsidRPr="004C5863">
        <w:rPr>
          <w:rFonts w:ascii="Arial" w:hAnsi="Arial" w:cs="Arial"/>
          <w:color w:val="222222"/>
          <w:sz w:val="24"/>
          <w:szCs w:val="24"/>
          <w:shd w:val="clear" w:color="auto" w:fill="FFFFFF"/>
        </w:rPr>
        <w:t xml:space="preserve">mês. </w:t>
      </w:r>
      <w:r>
        <w:rPr>
          <w:rFonts w:ascii="Arial" w:hAnsi="Arial" w:cs="Arial"/>
          <w:color w:val="222222"/>
          <w:sz w:val="24"/>
          <w:szCs w:val="24"/>
          <w:shd w:val="clear" w:color="auto" w:fill="FFFFFF"/>
        </w:rPr>
        <w:t>Começamos nos documentos tentand</w:t>
      </w:r>
      <w:r w:rsidRPr="004C5863">
        <w:rPr>
          <w:rFonts w:ascii="Arial" w:hAnsi="Arial" w:cs="Arial"/>
          <w:color w:val="222222"/>
          <w:sz w:val="24"/>
          <w:szCs w:val="24"/>
          <w:shd w:val="clear" w:color="auto" w:fill="FFFFFF"/>
        </w:rPr>
        <w:t xml:space="preserve">o digitalizar (de forma errônea) tudo o que ele tinha escrito e também gerenciando as redes sociais pensando em projetos que pudessem reativar o instituto, projetos de audiovisual também foram pensados. Apenas a parte de documentos conseguiu ser colocada em prática e os outros projetos foram deixados de lado pois minha amiga saiu do instituto semanas depois, eu continuei lá mas também não durou muito, logo eu fui contratada por um museu e não conseguia </w:t>
      </w:r>
      <w:r w:rsidR="004C2AB4">
        <w:rPr>
          <w:rFonts w:ascii="Arial" w:hAnsi="Arial" w:cs="Arial"/>
          <w:color w:val="222222"/>
          <w:sz w:val="24"/>
          <w:szCs w:val="24"/>
          <w:shd w:val="clear" w:color="auto" w:fill="FFFFFF"/>
        </w:rPr>
        <w:t xml:space="preserve">conciliar o trabalho voluntário </w:t>
      </w:r>
      <w:r w:rsidRPr="004C5863">
        <w:rPr>
          <w:rFonts w:ascii="Arial" w:hAnsi="Arial" w:cs="Arial"/>
          <w:color w:val="222222"/>
          <w:sz w:val="24"/>
          <w:szCs w:val="24"/>
          <w:shd w:val="clear" w:color="auto" w:fill="FFFFFF"/>
        </w:rPr>
        <w:t>com o outro emprego</w:t>
      </w:r>
      <w:r w:rsidR="004C2AB4">
        <w:rPr>
          <w:rFonts w:ascii="Arial" w:hAnsi="Arial" w:cs="Arial"/>
          <w:color w:val="222222"/>
          <w:sz w:val="24"/>
          <w:szCs w:val="24"/>
          <w:shd w:val="clear" w:color="auto" w:fill="FFFFFF"/>
        </w:rPr>
        <w:t xml:space="preserve">.  </w:t>
      </w:r>
    </w:p>
    <w:p w14:paraId="2E413142" w14:textId="28F480E4" w:rsidR="006C0C72" w:rsidRDefault="004C5863" w:rsidP="009F135A">
      <w:pPr>
        <w:spacing w:line="360" w:lineRule="auto"/>
        <w:ind w:firstLine="708"/>
        <w:jc w:val="both"/>
        <w:rPr>
          <w:rFonts w:ascii="Arial" w:hAnsi="Arial" w:cs="Arial"/>
          <w:color w:val="222222"/>
          <w:sz w:val="24"/>
          <w:szCs w:val="24"/>
          <w:shd w:val="clear" w:color="auto" w:fill="FFFFFF"/>
        </w:rPr>
      </w:pPr>
      <w:r w:rsidRPr="004C5863">
        <w:rPr>
          <w:rFonts w:ascii="Arial" w:hAnsi="Arial" w:cs="Arial"/>
          <w:color w:val="222222"/>
          <w:sz w:val="24"/>
          <w:szCs w:val="24"/>
          <w:shd w:val="clear" w:color="auto" w:fill="FFFFFF"/>
        </w:rPr>
        <w:t xml:space="preserve">Sempre mantinha contato com o </w:t>
      </w:r>
      <w:r w:rsidR="00A12A94" w:rsidRPr="004C5863">
        <w:rPr>
          <w:rFonts w:ascii="Arial" w:hAnsi="Arial" w:cs="Arial"/>
          <w:color w:val="222222"/>
          <w:sz w:val="24"/>
          <w:szCs w:val="24"/>
          <w:shd w:val="clear" w:color="auto" w:fill="FFFFFF"/>
        </w:rPr>
        <w:t>instituto,</w:t>
      </w:r>
      <w:r w:rsidRPr="004C5863">
        <w:rPr>
          <w:rFonts w:ascii="Arial" w:hAnsi="Arial" w:cs="Arial"/>
          <w:color w:val="222222"/>
          <w:sz w:val="24"/>
          <w:szCs w:val="24"/>
          <w:shd w:val="clear" w:color="auto" w:fill="FFFFFF"/>
        </w:rPr>
        <w:t xml:space="preserve"> mas não voltei lá até 2018 quando meu contrato acabou e apliquei uma iniciação científica sobre o instituto e precisei voltar ao mesmo pra recolher informações e materiais pra pesquisa. Consegui atualmente doações de materiais museologicam</w:t>
      </w:r>
      <w:r>
        <w:rPr>
          <w:rFonts w:ascii="Arial" w:hAnsi="Arial" w:cs="Arial"/>
          <w:color w:val="222222"/>
          <w:sz w:val="24"/>
          <w:szCs w:val="24"/>
          <w:shd w:val="clear" w:color="auto" w:fill="FFFFFF"/>
        </w:rPr>
        <w:t>ente mais apropriados para arma</w:t>
      </w:r>
      <w:r w:rsidRPr="004C5863">
        <w:rPr>
          <w:rFonts w:ascii="Arial" w:hAnsi="Arial" w:cs="Arial"/>
          <w:color w:val="222222"/>
          <w:sz w:val="24"/>
          <w:szCs w:val="24"/>
          <w:shd w:val="clear" w:color="auto" w:fill="FFFFFF"/>
        </w:rPr>
        <w:t>zenar de forma mais adequada que vise a preservação do material. Também foi iniciado um trabalho de digitalização dos documentos da forma correta de maneira que organize o acervo documental.</w:t>
      </w:r>
    </w:p>
    <w:p w14:paraId="12CCFD4F" w14:textId="77777777" w:rsidR="004C5863" w:rsidRDefault="004C5863" w:rsidP="009F135A">
      <w:pPr>
        <w:spacing w:line="360" w:lineRule="auto"/>
        <w:ind w:firstLine="708"/>
        <w:jc w:val="both"/>
        <w:rPr>
          <w:rFonts w:ascii="Arial" w:hAnsi="Arial" w:cs="Arial"/>
          <w:color w:val="222222"/>
          <w:sz w:val="24"/>
          <w:szCs w:val="24"/>
          <w:shd w:val="clear" w:color="auto" w:fill="FFFFFF"/>
        </w:rPr>
      </w:pPr>
      <w:r>
        <w:rPr>
          <w:rFonts w:ascii="Arial" w:hAnsi="Arial" w:cs="Arial"/>
          <w:color w:val="222222"/>
          <w:sz w:val="24"/>
          <w:szCs w:val="24"/>
          <w:shd w:val="clear" w:color="auto" w:fill="FFFFFF"/>
        </w:rPr>
        <w:t>Os documentos se encontravam em pastas pretas tipo portfólio com plásticos de alta acidez, sem separação de cada documento. Muitos deles cont</w:t>
      </w:r>
      <w:r w:rsidR="000577AB">
        <w:rPr>
          <w:rFonts w:ascii="Arial" w:hAnsi="Arial" w:cs="Arial"/>
          <w:color w:val="222222"/>
          <w:sz w:val="24"/>
          <w:szCs w:val="24"/>
          <w:shd w:val="clear" w:color="auto" w:fill="FFFFFF"/>
        </w:rPr>
        <w:t>inham</w:t>
      </w:r>
      <w:r>
        <w:rPr>
          <w:rFonts w:ascii="Arial" w:hAnsi="Arial" w:cs="Arial"/>
          <w:color w:val="222222"/>
          <w:sz w:val="24"/>
          <w:szCs w:val="24"/>
          <w:shd w:val="clear" w:color="auto" w:fill="FFFFFF"/>
        </w:rPr>
        <w:t xml:space="preserve"> fungos, rasgos, nódoas, sujeira e até deterioração. Alguns documentos continham metais como clipes e grampos.</w:t>
      </w:r>
    </w:p>
    <w:p w14:paraId="47479D6B" w14:textId="216EEBDD" w:rsidR="0007064F" w:rsidRDefault="000577AB" w:rsidP="0007064F">
      <w:pPr>
        <w:spacing w:line="360" w:lineRule="auto"/>
        <w:ind w:firstLine="708"/>
        <w:jc w:val="both"/>
        <w:rPr>
          <w:rFonts w:ascii="Arial" w:hAnsi="Arial" w:cs="Arial"/>
          <w:color w:val="222222"/>
          <w:sz w:val="24"/>
          <w:szCs w:val="24"/>
          <w:shd w:val="clear" w:color="auto" w:fill="FFFFFF"/>
        </w:rPr>
      </w:pPr>
      <w:r>
        <w:rPr>
          <w:rFonts w:ascii="Arial" w:hAnsi="Arial" w:cs="Arial"/>
          <w:color w:val="222222"/>
          <w:sz w:val="24"/>
          <w:szCs w:val="24"/>
          <w:shd w:val="clear" w:color="auto" w:fill="FFFFFF"/>
        </w:rPr>
        <w:t>Depois que consegui organizar parte desse acervo, eu conseg</w:t>
      </w:r>
      <w:r w:rsidR="00600597">
        <w:rPr>
          <w:rFonts w:ascii="Arial" w:hAnsi="Arial" w:cs="Arial"/>
          <w:color w:val="222222"/>
          <w:sz w:val="24"/>
          <w:szCs w:val="24"/>
          <w:shd w:val="clear" w:color="auto" w:fill="FFFFFF"/>
        </w:rPr>
        <w:t>ui</w:t>
      </w:r>
      <w:r>
        <w:rPr>
          <w:rFonts w:ascii="Arial" w:hAnsi="Arial" w:cs="Arial"/>
          <w:color w:val="222222"/>
          <w:sz w:val="24"/>
          <w:szCs w:val="24"/>
          <w:shd w:val="clear" w:color="auto" w:fill="FFFFFF"/>
        </w:rPr>
        <w:t xml:space="preserve"> material suficiente para começar essa pesquisa. Muitos documentos escritos a mão, a convivência dentro do instituto</w:t>
      </w:r>
      <w:r w:rsidR="00C5743A">
        <w:rPr>
          <w:rFonts w:ascii="Arial" w:hAnsi="Arial" w:cs="Arial"/>
          <w:color w:val="222222"/>
          <w:sz w:val="24"/>
          <w:szCs w:val="24"/>
          <w:shd w:val="clear" w:color="auto" w:fill="FFFFFF"/>
        </w:rPr>
        <w:t xml:space="preserve"> e</w:t>
      </w:r>
      <w:r>
        <w:rPr>
          <w:rFonts w:ascii="Arial" w:hAnsi="Arial" w:cs="Arial"/>
          <w:color w:val="222222"/>
          <w:sz w:val="24"/>
          <w:szCs w:val="24"/>
          <w:shd w:val="clear" w:color="auto" w:fill="FFFFFF"/>
        </w:rPr>
        <w:t xml:space="preserve"> as falas de Célia Ianelli</w:t>
      </w:r>
      <w:r w:rsidR="00C5743A">
        <w:rPr>
          <w:rFonts w:ascii="Arial" w:hAnsi="Arial" w:cs="Arial"/>
          <w:color w:val="222222"/>
          <w:sz w:val="24"/>
          <w:szCs w:val="24"/>
          <w:shd w:val="clear" w:color="auto" w:fill="FFFFFF"/>
        </w:rPr>
        <w:t xml:space="preserve"> foram importantes para a construção de um pensamento sobre o artista Thomaz Ianelli, o ponto de partida da pesquisa</w:t>
      </w:r>
      <w:r w:rsidR="0007064F">
        <w:rPr>
          <w:rFonts w:ascii="Arial" w:hAnsi="Arial" w:cs="Arial"/>
          <w:color w:val="222222"/>
          <w:sz w:val="24"/>
          <w:szCs w:val="24"/>
          <w:shd w:val="clear" w:color="auto" w:fill="FFFFFF"/>
        </w:rPr>
        <w:t>.</w:t>
      </w:r>
    </w:p>
    <w:p w14:paraId="7D5FAE4C" w14:textId="2F576843" w:rsidR="004B4DFC" w:rsidRPr="0007064F" w:rsidRDefault="007A5ABA" w:rsidP="0007064F">
      <w:pPr>
        <w:spacing w:line="360" w:lineRule="auto"/>
        <w:ind w:firstLine="708"/>
        <w:jc w:val="both"/>
        <w:rPr>
          <w:rFonts w:ascii="Arial" w:hAnsi="Arial" w:cs="Arial"/>
          <w:color w:val="222222"/>
          <w:sz w:val="24"/>
          <w:szCs w:val="24"/>
          <w:shd w:val="clear" w:color="auto" w:fill="FFFFFF"/>
        </w:rPr>
      </w:pPr>
      <w:r w:rsidRPr="0007064F">
        <w:rPr>
          <w:rFonts w:ascii="Arial" w:hAnsi="Arial" w:cs="Arial"/>
          <w:b/>
          <w:bCs/>
          <w:color w:val="222222"/>
          <w:sz w:val="24"/>
          <w:szCs w:val="24"/>
          <w:shd w:val="clear" w:color="auto" w:fill="FFFFFF"/>
        </w:rPr>
        <w:t>A</w:t>
      </w:r>
      <w:r w:rsidR="000C2D7D" w:rsidRPr="0007064F">
        <w:rPr>
          <w:rFonts w:ascii="Arial" w:hAnsi="Arial" w:cs="Arial"/>
          <w:b/>
          <w:bCs/>
          <w:color w:val="222222"/>
          <w:sz w:val="24"/>
          <w:szCs w:val="24"/>
          <w:shd w:val="clear" w:color="auto" w:fill="FFFFFF"/>
        </w:rPr>
        <w:t xml:space="preserve"> obra</w:t>
      </w:r>
      <w:r w:rsidR="00257E00" w:rsidRPr="0007064F">
        <w:rPr>
          <w:rFonts w:ascii="Arial" w:hAnsi="Arial" w:cs="Arial"/>
          <w:b/>
          <w:bCs/>
          <w:color w:val="222222"/>
          <w:sz w:val="24"/>
          <w:szCs w:val="24"/>
          <w:shd w:val="clear" w:color="auto" w:fill="FFFFFF"/>
        </w:rPr>
        <w:t xml:space="preserve"> e vida do artista</w:t>
      </w:r>
      <w:r w:rsidR="00C92649" w:rsidRPr="0007064F">
        <w:rPr>
          <w:rFonts w:ascii="Arial" w:hAnsi="Arial" w:cs="Arial"/>
          <w:b/>
          <w:bCs/>
          <w:noProof/>
          <w:color w:val="222222"/>
          <w:sz w:val="24"/>
          <w:szCs w:val="24"/>
          <w:lang w:eastAsia="pt-BR"/>
        </w:rPr>
        <mc:AlternateContent>
          <mc:Choice Requires="wpi">
            <w:drawing>
              <wp:anchor distT="0" distB="0" distL="114300" distR="114300" simplePos="0" relativeHeight="251658752" behindDoc="0" locked="0" layoutInCell="1" allowOverlap="1" wp14:anchorId="0338C4AB" wp14:editId="4F38E06D">
                <wp:simplePos x="0" y="0"/>
                <wp:positionH relativeFrom="column">
                  <wp:posOffset>8940135</wp:posOffset>
                </wp:positionH>
                <wp:positionV relativeFrom="paragraph">
                  <wp:posOffset>7392395</wp:posOffset>
                </wp:positionV>
                <wp:extent cx="3960" cy="9720"/>
                <wp:effectExtent l="57150" t="38100" r="53340" b="47625"/>
                <wp:wrapNone/>
                <wp:docPr id="101" name="Ink 101"/>
                <wp:cNvGraphicFramePr/>
                <a:graphic xmlns:a="http://schemas.openxmlformats.org/drawingml/2006/main">
                  <a:graphicData uri="http://schemas.microsoft.com/office/word/2010/wordprocessingInk">
                    <w14:contentPart bwMode="auto" r:id="rId7">
                      <w14:nvContentPartPr>
                        <w14:cNvContentPartPr/>
                      </w14:nvContentPartPr>
                      <w14:xfrm>
                        <a:off x="0" y="0"/>
                        <a:ext cx="3960" cy="9720"/>
                      </w14:xfrm>
                    </w14:contentPart>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3F12A956"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101" o:spid="_x0000_s1026" type="#_x0000_t75" style="position:absolute;margin-left:703.25pt;margin-top:581.4pt;width:1.7pt;height:2.15pt;z-index:2516587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">
                <v:imagedata r:id="rId8" o:title=""/>
              </v:shape>
            </w:pict>
          </mc:Fallback>
        </mc:AlternateContent>
      </w:r>
    </w:p>
    <w:p w14:paraId="02EB378F" w14:textId="7B18A68F" w:rsidR="00646ED7" w:rsidRDefault="004B4DFC" w:rsidP="0007064F">
      <w:pPr>
        <w:spacing w:line="360" w:lineRule="auto"/>
        <w:ind w:firstLine="708"/>
        <w:jc w:val="both"/>
        <w:rPr>
          <w:rFonts w:ascii="Arial" w:hAnsi="Arial" w:cs="Arial"/>
          <w:color w:val="222222"/>
          <w:sz w:val="24"/>
          <w:szCs w:val="24"/>
          <w:shd w:val="clear" w:color="auto" w:fill="FFFFFF"/>
        </w:rPr>
      </w:pPr>
      <w:r>
        <w:rPr>
          <w:rFonts w:ascii="Arial" w:hAnsi="Arial" w:cs="Arial"/>
          <w:color w:val="222222"/>
          <w:sz w:val="24"/>
          <w:szCs w:val="24"/>
          <w:shd w:val="clear" w:color="auto" w:fill="FFFFFF"/>
        </w:rPr>
        <w:t>N</w:t>
      </w:r>
      <w:r w:rsidR="006C0C72">
        <w:rPr>
          <w:rFonts w:ascii="Arial" w:hAnsi="Arial" w:cs="Arial"/>
          <w:color w:val="222222"/>
          <w:sz w:val="24"/>
          <w:szCs w:val="24"/>
          <w:shd w:val="clear" w:color="auto" w:fill="FFFFFF"/>
        </w:rPr>
        <w:t>a década de 60, Thomaz começou a atingir patamares mais altos dentro da sua carreira artística</w:t>
      </w:r>
      <w:r w:rsidR="00257E00">
        <w:rPr>
          <w:rFonts w:ascii="Arial" w:hAnsi="Arial" w:cs="Arial"/>
          <w:color w:val="222222"/>
          <w:sz w:val="24"/>
          <w:szCs w:val="24"/>
          <w:shd w:val="clear" w:color="auto" w:fill="FFFFFF"/>
        </w:rPr>
        <w:t>. Após sair da companhia de anúncio em bonds, se distanciou do design e focou nas artes plásticas. Caminhou por diversas linguagens, como pintura, gravura, desenho e até escultura. Muitos sites de pesquisa por exemplo, não citam Thomaz como alguém que fazia trabalhos tridimensionais, porém em seu instituto junto a suas obras é possível encontrar diversas esculturas</w:t>
      </w:r>
      <w:r w:rsidR="00A16055">
        <w:rPr>
          <w:rFonts w:ascii="Arial" w:hAnsi="Arial" w:cs="Arial"/>
          <w:color w:val="222222"/>
          <w:sz w:val="24"/>
          <w:szCs w:val="24"/>
          <w:shd w:val="clear" w:color="auto" w:fill="FFFFFF"/>
        </w:rPr>
        <w:t xml:space="preserve"> principalmente</w:t>
      </w:r>
      <w:r w:rsidR="00257E00">
        <w:rPr>
          <w:rFonts w:ascii="Arial" w:hAnsi="Arial" w:cs="Arial"/>
          <w:color w:val="222222"/>
          <w:sz w:val="24"/>
          <w:szCs w:val="24"/>
          <w:shd w:val="clear" w:color="auto" w:fill="FFFFFF"/>
        </w:rPr>
        <w:t xml:space="preserve"> em metal</w:t>
      </w:r>
      <w:r w:rsidR="00A16055">
        <w:rPr>
          <w:rFonts w:ascii="Arial" w:hAnsi="Arial" w:cs="Arial"/>
          <w:color w:val="222222"/>
          <w:sz w:val="24"/>
          <w:szCs w:val="24"/>
          <w:shd w:val="clear" w:color="auto" w:fill="FFFFFF"/>
        </w:rPr>
        <w:t>, mas outras muitas de diversos materiais.</w:t>
      </w:r>
      <w:r w:rsidR="00A16055" w:rsidRPr="00A16055">
        <w:rPr>
          <w:rFonts w:ascii="Arial" w:hAnsi="Arial" w:cs="Arial"/>
          <w:noProof/>
          <w:color w:val="222222"/>
          <w:sz w:val="24"/>
          <w:szCs w:val="24"/>
          <w:shd w:val="clear" w:color="auto" w:fill="FFFFFF"/>
          <w:lang w:eastAsia="pt-BR"/>
        </w:rPr>
        <w:t xml:space="preserve"> </w:t>
      </w:r>
    </w:p>
    <w:p w14:paraId="6A05A809" w14:textId="7F2BA4B5" w:rsidR="00A16055" w:rsidRDefault="00646ED7" w:rsidP="009F135A">
      <w:pPr>
        <w:spacing w:line="360" w:lineRule="auto"/>
        <w:ind w:firstLine="708"/>
        <w:jc w:val="both"/>
        <w:rPr>
          <w:rFonts w:ascii="Arial" w:hAnsi="Arial" w:cs="Arial"/>
          <w:sz w:val="24"/>
          <w:szCs w:val="24"/>
        </w:rPr>
      </w:pPr>
      <w:r>
        <w:rPr>
          <w:rFonts w:ascii="Arial" w:hAnsi="Arial" w:cs="Arial"/>
          <w:color w:val="222222"/>
          <w:sz w:val="24"/>
          <w:szCs w:val="24"/>
          <w:shd w:val="clear" w:color="auto" w:fill="FFFFFF"/>
        </w:rPr>
        <w:t xml:space="preserve">Em 1953 começa a frequentar aulas de desenho e pintura na </w:t>
      </w:r>
      <w:r w:rsidR="00F8366B">
        <w:rPr>
          <w:rFonts w:ascii="Arial" w:hAnsi="Arial" w:cs="Arial"/>
          <w:color w:val="222222"/>
          <w:sz w:val="24"/>
          <w:szCs w:val="24"/>
          <w:shd w:val="clear" w:color="auto" w:fill="FFFFFF"/>
        </w:rPr>
        <w:t>associação Paulista</w:t>
      </w:r>
      <w:r w:rsidR="0091156F">
        <w:rPr>
          <w:rFonts w:ascii="Arial" w:hAnsi="Arial" w:cs="Arial"/>
          <w:color w:val="222222"/>
          <w:sz w:val="24"/>
          <w:szCs w:val="24"/>
          <w:shd w:val="clear" w:color="auto" w:fill="FFFFFF"/>
        </w:rPr>
        <w:t xml:space="preserve"> de Belas Artes.</w:t>
      </w:r>
      <w:r w:rsidR="001D6E16">
        <w:rPr>
          <w:rFonts w:ascii="Arial" w:hAnsi="Arial" w:cs="Arial"/>
          <w:color w:val="222222"/>
          <w:sz w:val="24"/>
          <w:szCs w:val="24"/>
          <w:shd w:val="clear" w:color="auto" w:fill="FFFFFF"/>
        </w:rPr>
        <w:t xml:space="preserve"> Em 1957 começa a se dedicar a pintura e entra no grupo Guanabara, </w:t>
      </w:r>
      <w:r w:rsidR="005A7D6B">
        <w:rPr>
          <w:rFonts w:ascii="Arial" w:hAnsi="Arial" w:cs="Arial"/>
          <w:color w:val="222222"/>
          <w:sz w:val="24"/>
          <w:szCs w:val="24"/>
          <w:shd w:val="clear" w:color="auto" w:fill="FFFFFF"/>
        </w:rPr>
        <w:t xml:space="preserve">em </w:t>
      </w:r>
      <w:r w:rsidR="008E36A6">
        <w:rPr>
          <w:rFonts w:ascii="Arial" w:hAnsi="Arial" w:cs="Arial"/>
          <w:color w:val="222222"/>
          <w:sz w:val="24"/>
          <w:szCs w:val="24"/>
          <w:shd w:val="clear" w:color="auto" w:fill="FFFFFF"/>
        </w:rPr>
        <w:t>19</w:t>
      </w:r>
      <w:r w:rsidR="005A7D6B">
        <w:rPr>
          <w:rFonts w:ascii="Arial" w:hAnsi="Arial" w:cs="Arial"/>
          <w:color w:val="222222"/>
          <w:sz w:val="24"/>
          <w:szCs w:val="24"/>
          <w:shd w:val="clear" w:color="auto" w:fill="FFFFFF"/>
        </w:rPr>
        <w:t xml:space="preserve">61 recebe o prêmio Velazquez do MAM/RJ </w:t>
      </w:r>
      <w:r w:rsidR="008E36A6">
        <w:rPr>
          <w:rFonts w:ascii="Arial" w:hAnsi="Arial" w:cs="Arial"/>
          <w:color w:val="222222"/>
          <w:sz w:val="24"/>
          <w:szCs w:val="24"/>
          <w:shd w:val="clear" w:color="auto" w:fill="FFFFFF"/>
        </w:rPr>
        <w:t>e viaja pra Europa, conhecendo artistas como Paul Klee, o que influencia intensamente sua pintura.</w:t>
      </w:r>
      <w:r w:rsidR="00011F9E">
        <w:rPr>
          <w:rFonts w:ascii="Arial" w:hAnsi="Arial" w:cs="Arial"/>
          <w:color w:val="222222"/>
          <w:sz w:val="24"/>
          <w:szCs w:val="24"/>
          <w:shd w:val="clear" w:color="auto" w:fill="FFFFFF"/>
        </w:rPr>
        <w:t xml:space="preserve"> </w:t>
      </w:r>
      <w:r w:rsidR="00971537">
        <w:rPr>
          <w:rFonts w:ascii="Arial" w:hAnsi="Arial" w:cs="Arial"/>
          <w:color w:val="222222"/>
          <w:sz w:val="24"/>
          <w:szCs w:val="24"/>
          <w:shd w:val="clear" w:color="auto" w:fill="FFFFFF"/>
        </w:rPr>
        <w:t xml:space="preserve">Thomaz recebeu </w:t>
      </w:r>
      <w:r w:rsidR="00E92AC6">
        <w:rPr>
          <w:rFonts w:ascii="Arial" w:hAnsi="Arial" w:cs="Arial"/>
          <w:color w:val="222222"/>
          <w:sz w:val="24"/>
          <w:szCs w:val="24"/>
          <w:shd w:val="clear" w:color="auto" w:fill="FFFFFF"/>
        </w:rPr>
        <w:t>dois prêmios</w:t>
      </w:r>
      <w:r w:rsidR="00971537">
        <w:rPr>
          <w:rFonts w:ascii="Arial" w:hAnsi="Arial" w:cs="Arial"/>
          <w:color w:val="222222"/>
          <w:sz w:val="24"/>
          <w:szCs w:val="24"/>
          <w:shd w:val="clear" w:color="auto" w:fill="FFFFFF"/>
        </w:rPr>
        <w:t xml:space="preserve"> aquisição na Bienal Internacional de São Paulo na </w:t>
      </w:r>
      <w:r w:rsidR="00EE4CEB">
        <w:rPr>
          <w:rFonts w:ascii="Arial" w:hAnsi="Arial" w:cs="Arial"/>
          <w:color w:val="222222"/>
          <w:sz w:val="24"/>
          <w:szCs w:val="24"/>
          <w:shd w:val="clear" w:color="auto" w:fill="FFFFFF"/>
        </w:rPr>
        <w:t>9ª e na 12ª edição, respectivamente em 1967 e 1975. Tornou-se membro do cons</w:t>
      </w:r>
      <w:r w:rsidR="007A5ABA">
        <w:rPr>
          <w:rFonts w:ascii="Arial" w:hAnsi="Arial" w:cs="Arial"/>
          <w:color w:val="222222"/>
          <w:sz w:val="24"/>
          <w:szCs w:val="24"/>
          <w:shd w:val="clear" w:color="auto" w:fill="FFFFFF"/>
        </w:rPr>
        <w:t>e</w:t>
      </w:r>
      <w:r w:rsidR="00EE4CEB">
        <w:rPr>
          <w:rFonts w:ascii="Arial" w:hAnsi="Arial" w:cs="Arial"/>
          <w:color w:val="222222"/>
          <w:sz w:val="24"/>
          <w:szCs w:val="24"/>
          <w:shd w:val="clear" w:color="auto" w:fill="FFFFFF"/>
        </w:rPr>
        <w:t xml:space="preserve">lho da Associação </w:t>
      </w:r>
      <w:r w:rsidR="00F56E77">
        <w:rPr>
          <w:rFonts w:ascii="Arial" w:hAnsi="Arial" w:cs="Arial"/>
          <w:color w:val="222222"/>
          <w:sz w:val="24"/>
          <w:szCs w:val="24"/>
          <w:shd w:val="clear" w:color="auto" w:fill="FFFFFF"/>
        </w:rPr>
        <w:t>Intern</w:t>
      </w:r>
      <w:r w:rsidR="007A5ABA">
        <w:rPr>
          <w:rFonts w:ascii="Arial" w:hAnsi="Arial" w:cs="Arial"/>
          <w:color w:val="222222"/>
          <w:sz w:val="24"/>
          <w:szCs w:val="24"/>
          <w:shd w:val="clear" w:color="auto" w:fill="FFFFFF"/>
        </w:rPr>
        <w:t>a</w:t>
      </w:r>
      <w:r w:rsidR="00F56E77">
        <w:rPr>
          <w:rFonts w:ascii="Arial" w:hAnsi="Arial" w:cs="Arial"/>
          <w:color w:val="222222"/>
          <w:sz w:val="24"/>
          <w:szCs w:val="24"/>
          <w:shd w:val="clear" w:color="auto" w:fill="FFFFFF"/>
        </w:rPr>
        <w:t xml:space="preserve">cional de Artes Plásticas da Unesco em 1972 e em 1982 é eleito presidente da Associação Profissional de Artistas Plásticos. </w:t>
      </w:r>
      <w:r w:rsidR="004B7245">
        <w:rPr>
          <w:rFonts w:ascii="Arial" w:hAnsi="Arial" w:cs="Arial"/>
          <w:color w:val="222222"/>
          <w:sz w:val="24"/>
          <w:szCs w:val="24"/>
          <w:shd w:val="clear" w:color="auto" w:fill="FFFFFF"/>
        </w:rPr>
        <w:t>Em 1979 participa do Congresso Internacional de Artes Plásticas, em Stuttgart e trabalha na Suiça no ateliê de Rothrist</w:t>
      </w:r>
      <w:r w:rsidR="00465AD6">
        <w:rPr>
          <w:rFonts w:ascii="Arial" w:hAnsi="Arial" w:cs="Arial"/>
          <w:color w:val="222222"/>
          <w:sz w:val="24"/>
          <w:szCs w:val="24"/>
          <w:shd w:val="clear" w:color="auto" w:fill="FFFFFF"/>
        </w:rPr>
        <w:t xml:space="preserve">. Em 1997 ilustra o livro </w:t>
      </w:r>
      <w:r w:rsidR="00465AD6" w:rsidRPr="002F0DF1">
        <w:rPr>
          <w:rFonts w:ascii="Arial" w:hAnsi="Arial" w:cs="Arial"/>
          <w:i/>
          <w:iCs/>
          <w:color w:val="222222"/>
          <w:sz w:val="24"/>
          <w:szCs w:val="24"/>
          <w:shd w:val="clear" w:color="auto" w:fill="FFFFFF"/>
        </w:rPr>
        <w:t>Auto da Barca no Inferno</w:t>
      </w:r>
      <w:r w:rsidR="00465AD6">
        <w:rPr>
          <w:rFonts w:ascii="Arial" w:hAnsi="Arial" w:cs="Arial"/>
          <w:color w:val="222222"/>
          <w:sz w:val="24"/>
          <w:szCs w:val="24"/>
          <w:shd w:val="clear" w:color="auto" w:fill="FFFFFF"/>
        </w:rPr>
        <w:t xml:space="preserve">, de Gil Vicente </w:t>
      </w:r>
      <w:r w:rsidR="00465AD6" w:rsidRPr="002F0DF1">
        <w:rPr>
          <w:rFonts w:ascii="Arial" w:hAnsi="Arial" w:cs="Arial"/>
          <w:sz w:val="24"/>
          <w:szCs w:val="24"/>
          <w:shd w:val="clear" w:color="auto" w:fill="FFFFFF"/>
        </w:rPr>
        <w:t xml:space="preserve">publicado pela editora Bibla, e tem seu livro lançado em 200 pela editora Berlendis </w:t>
      </w:r>
      <w:r w:rsidR="002F0DF1" w:rsidRPr="002F0DF1">
        <w:rPr>
          <w:rFonts w:ascii="Arial" w:hAnsi="Arial" w:cs="Arial"/>
          <w:sz w:val="24"/>
          <w:szCs w:val="24"/>
        </w:rPr>
        <w:t>&amp; Verteccia</w:t>
      </w:r>
      <w:r w:rsidR="002F0DF1">
        <w:rPr>
          <w:rFonts w:ascii="Arial" w:hAnsi="Arial" w:cs="Arial"/>
          <w:sz w:val="24"/>
          <w:szCs w:val="24"/>
        </w:rPr>
        <w:t xml:space="preserve">, chamado </w:t>
      </w:r>
      <w:r w:rsidR="002F0DF1" w:rsidRPr="002F0DF1">
        <w:rPr>
          <w:rFonts w:ascii="Arial" w:hAnsi="Arial" w:cs="Arial"/>
          <w:i/>
          <w:iCs/>
          <w:sz w:val="24"/>
          <w:szCs w:val="24"/>
        </w:rPr>
        <w:t>Pinturas de Thomaz Ianelli: arte para criança</w:t>
      </w:r>
      <w:r w:rsidR="002F0DF1">
        <w:rPr>
          <w:rFonts w:ascii="Arial" w:hAnsi="Arial" w:cs="Arial"/>
          <w:sz w:val="24"/>
          <w:szCs w:val="24"/>
        </w:rPr>
        <w:t>, de Alberto Golidin</w:t>
      </w:r>
      <w:r w:rsidR="00BC10AD">
        <w:rPr>
          <w:rFonts w:ascii="Arial" w:hAnsi="Arial" w:cs="Arial"/>
          <w:sz w:val="24"/>
          <w:szCs w:val="24"/>
        </w:rPr>
        <w:t>.</w:t>
      </w:r>
    </w:p>
    <w:p w14:paraId="52E082F7" w14:textId="36F87E39" w:rsidR="009F135A" w:rsidRDefault="00BC10AD" w:rsidP="009F135A">
      <w:pPr>
        <w:spacing w:line="360" w:lineRule="auto"/>
        <w:ind w:firstLine="708"/>
        <w:jc w:val="both"/>
        <w:rPr>
          <w:rFonts w:ascii="Arial" w:hAnsi="Arial" w:cs="Arial"/>
          <w:i/>
          <w:iCs/>
          <w:sz w:val="24"/>
          <w:szCs w:val="24"/>
        </w:rPr>
      </w:pPr>
      <w:r>
        <w:rPr>
          <w:rFonts w:ascii="Arial" w:hAnsi="Arial" w:cs="Arial"/>
          <w:sz w:val="24"/>
          <w:szCs w:val="24"/>
        </w:rPr>
        <w:t>Thomaz</w:t>
      </w:r>
      <w:r w:rsidR="000060C3">
        <w:rPr>
          <w:rFonts w:ascii="Arial" w:hAnsi="Arial" w:cs="Arial"/>
          <w:sz w:val="24"/>
          <w:szCs w:val="24"/>
        </w:rPr>
        <w:t xml:space="preserve"> </w:t>
      </w:r>
      <w:r w:rsidR="00353FF0">
        <w:rPr>
          <w:rFonts w:ascii="Arial" w:hAnsi="Arial" w:cs="Arial"/>
          <w:sz w:val="24"/>
          <w:szCs w:val="24"/>
        </w:rPr>
        <w:t>faz uma operação</w:t>
      </w:r>
      <w:r w:rsidR="0052463E">
        <w:rPr>
          <w:rFonts w:ascii="Arial" w:hAnsi="Arial" w:cs="Arial"/>
          <w:sz w:val="24"/>
          <w:szCs w:val="24"/>
        </w:rPr>
        <w:t xml:space="preserve"> e após alguns dias</w:t>
      </w:r>
      <w:r>
        <w:rPr>
          <w:rFonts w:ascii="Arial" w:hAnsi="Arial" w:cs="Arial"/>
          <w:sz w:val="24"/>
          <w:szCs w:val="24"/>
        </w:rPr>
        <w:t xml:space="preserve"> falece em 24 de setembro de 2001</w:t>
      </w:r>
      <w:r w:rsidR="00353FF0">
        <w:rPr>
          <w:rFonts w:ascii="Arial" w:hAnsi="Arial" w:cs="Arial"/>
          <w:sz w:val="24"/>
          <w:szCs w:val="24"/>
        </w:rPr>
        <w:t xml:space="preserve"> - </w:t>
      </w:r>
      <w:r>
        <w:rPr>
          <w:rFonts w:ascii="Arial" w:hAnsi="Arial" w:cs="Arial"/>
          <w:sz w:val="24"/>
          <w:szCs w:val="24"/>
        </w:rPr>
        <w:t>após</w:t>
      </w:r>
      <w:r w:rsidR="00353FF0">
        <w:rPr>
          <w:rFonts w:ascii="Arial" w:hAnsi="Arial" w:cs="Arial"/>
          <w:sz w:val="24"/>
          <w:szCs w:val="24"/>
        </w:rPr>
        <w:t xml:space="preserve"> 20 dias internado devido a um infarto- de embolia pulmonar. O artista chegou a pintar n</w:t>
      </w:r>
      <w:r w:rsidR="00154373">
        <w:rPr>
          <w:rFonts w:ascii="Arial" w:hAnsi="Arial" w:cs="Arial"/>
          <w:sz w:val="24"/>
          <w:szCs w:val="24"/>
        </w:rPr>
        <w:t xml:space="preserve">o </w:t>
      </w:r>
      <w:r w:rsidR="00D570BF">
        <w:rPr>
          <w:rFonts w:ascii="Arial" w:hAnsi="Arial" w:cs="Arial"/>
          <w:sz w:val="24"/>
          <w:szCs w:val="24"/>
        </w:rPr>
        <w:t>próprio</w:t>
      </w:r>
      <w:r w:rsidR="00154373">
        <w:rPr>
          <w:rFonts w:ascii="Arial" w:hAnsi="Arial" w:cs="Arial"/>
          <w:sz w:val="24"/>
          <w:szCs w:val="24"/>
        </w:rPr>
        <w:t xml:space="preserve"> hospital </w:t>
      </w:r>
      <w:r w:rsidR="00D570BF">
        <w:rPr>
          <w:rFonts w:ascii="Arial" w:hAnsi="Arial" w:cs="Arial"/>
          <w:sz w:val="24"/>
          <w:szCs w:val="24"/>
        </w:rPr>
        <w:t xml:space="preserve">Incor </w:t>
      </w:r>
      <w:r w:rsidR="00154373">
        <w:rPr>
          <w:rFonts w:ascii="Arial" w:hAnsi="Arial" w:cs="Arial"/>
          <w:sz w:val="24"/>
          <w:szCs w:val="24"/>
        </w:rPr>
        <w:t xml:space="preserve">cerca de 9 aquarelas que ficaram penduras em seu quarto, numa série denominada </w:t>
      </w:r>
      <w:r w:rsidR="00154373" w:rsidRPr="00D570BF">
        <w:rPr>
          <w:rFonts w:ascii="Arial" w:hAnsi="Arial" w:cs="Arial"/>
          <w:i/>
          <w:iCs/>
          <w:sz w:val="24"/>
          <w:szCs w:val="24"/>
        </w:rPr>
        <w:t>“Imagens de uma internação forçada”.</w:t>
      </w:r>
    </w:p>
    <w:p w14:paraId="760F2BE4" w14:textId="3F13CC34" w:rsidR="00CB575C" w:rsidRDefault="00CB575C" w:rsidP="009F135A">
      <w:pPr>
        <w:spacing w:line="360" w:lineRule="auto"/>
        <w:ind w:firstLine="708"/>
        <w:jc w:val="both"/>
        <w:rPr>
          <w:rFonts w:ascii="Arial" w:hAnsi="Arial" w:cs="Arial"/>
          <w:i/>
          <w:iCs/>
          <w:sz w:val="24"/>
          <w:szCs w:val="24"/>
        </w:rPr>
      </w:pPr>
    </w:p>
    <w:p w14:paraId="758DC2D3" w14:textId="77777777" w:rsidR="00CB575C" w:rsidRPr="009F135A" w:rsidRDefault="00CB575C" w:rsidP="009F135A">
      <w:pPr>
        <w:spacing w:line="360" w:lineRule="auto"/>
        <w:ind w:firstLine="708"/>
        <w:jc w:val="both"/>
        <w:rPr>
          <w:rFonts w:ascii="Arial" w:hAnsi="Arial" w:cs="Arial"/>
          <w:i/>
          <w:iCs/>
          <w:sz w:val="24"/>
          <w:szCs w:val="24"/>
        </w:rPr>
      </w:pPr>
    </w:p>
    <w:p w14:paraId="25AABD52" w14:textId="1DC88A21" w:rsidR="0060310F" w:rsidRDefault="0085072F" w:rsidP="00CD03CC">
      <w:pPr>
        <w:spacing w:line="360" w:lineRule="auto"/>
        <w:jc w:val="both"/>
        <w:rPr>
          <w:rFonts w:ascii="Arial" w:hAnsi="Arial" w:cs="Arial"/>
          <w:b/>
          <w:color w:val="222222"/>
          <w:sz w:val="24"/>
          <w:szCs w:val="24"/>
          <w:shd w:val="clear" w:color="auto" w:fill="FFFFFF"/>
        </w:rPr>
      </w:pPr>
      <w:r>
        <w:rPr>
          <w:rFonts w:ascii="Arial" w:hAnsi="Arial" w:cs="Arial"/>
          <w:b/>
          <w:color w:val="222222"/>
          <w:sz w:val="24"/>
          <w:szCs w:val="24"/>
          <w:shd w:val="clear" w:color="auto" w:fill="FFFFFF"/>
        </w:rPr>
        <w:t>Além da pintura, a escrita</w:t>
      </w:r>
    </w:p>
    <w:p w14:paraId="58C0FC87" w14:textId="34549BAA" w:rsidR="00B6768C" w:rsidRDefault="00B6768C" w:rsidP="009F135A">
      <w:pPr>
        <w:spacing w:line="360" w:lineRule="auto"/>
        <w:ind w:firstLine="708"/>
        <w:jc w:val="both"/>
        <w:rPr>
          <w:rFonts w:ascii="Arial" w:hAnsi="Arial" w:cs="Arial"/>
          <w:bCs/>
          <w:color w:val="222222"/>
          <w:sz w:val="24"/>
          <w:szCs w:val="24"/>
          <w:shd w:val="clear" w:color="auto" w:fill="FFFFFF"/>
        </w:rPr>
      </w:pPr>
      <w:r>
        <w:rPr>
          <w:rFonts w:ascii="Arial" w:hAnsi="Arial" w:cs="Arial"/>
          <w:bCs/>
          <w:color w:val="222222"/>
          <w:sz w:val="24"/>
          <w:szCs w:val="24"/>
          <w:shd w:val="clear" w:color="auto" w:fill="FFFFFF"/>
        </w:rPr>
        <w:t>Thomaz sempre foi pintor, até mesmo quando trabalhava com publicidade a pintura estava intrínseca na sua vida e então em suas produções. O que não e</w:t>
      </w:r>
      <w:r w:rsidR="006919A9">
        <w:rPr>
          <w:rFonts w:ascii="Arial" w:hAnsi="Arial" w:cs="Arial"/>
          <w:bCs/>
          <w:color w:val="222222"/>
          <w:sz w:val="24"/>
          <w:szCs w:val="24"/>
          <w:shd w:val="clear" w:color="auto" w:fill="FFFFFF"/>
        </w:rPr>
        <w:t xml:space="preserve">ra tão óbvio era que Ianelli também </w:t>
      </w:r>
      <w:r w:rsidR="005B3E11">
        <w:rPr>
          <w:rFonts w:ascii="Arial" w:hAnsi="Arial" w:cs="Arial"/>
          <w:bCs/>
          <w:color w:val="222222"/>
          <w:sz w:val="24"/>
          <w:szCs w:val="24"/>
          <w:shd w:val="clear" w:color="auto" w:fill="FFFFFF"/>
        </w:rPr>
        <w:t>refletia sobre suas obras</w:t>
      </w:r>
      <w:r w:rsidR="00A14635">
        <w:rPr>
          <w:rFonts w:ascii="Arial" w:hAnsi="Arial" w:cs="Arial"/>
          <w:bCs/>
          <w:color w:val="222222"/>
          <w:sz w:val="24"/>
          <w:szCs w:val="24"/>
          <w:shd w:val="clear" w:color="auto" w:fill="FFFFFF"/>
        </w:rPr>
        <w:t xml:space="preserve">, seu processo de criação </w:t>
      </w:r>
      <w:r w:rsidR="009F135A">
        <w:rPr>
          <w:rFonts w:ascii="Arial" w:hAnsi="Arial" w:cs="Arial"/>
          <w:bCs/>
          <w:color w:val="222222"/>
          <w:sz w:val="24"/>
          <w:szCs w:val="24"/>
          <w:shd w:val="clear" w:color="auto" w:fill="FFFFFF"/>
        </w:rPr>
        <w:t>e</w:t>
      </w:r>
      <w:r w:rsidR="005B3E11">
        <w:rPr>
          <w:rFonts w:ascii="Arial" w:hAnsi="Arial" w:cs="Arial"/>
          <w:bCs/>
          <w:color w:val="222222"/>
          <w:sz w:val="24"/>
          <w:szCs w:val="24"/>
          <w:shd w:val="clear" w:color="auto" w:fill="FFFFFF"/>
        </w:rPr>
        <w:t xml:space="preserve"> sobre a pintura e a arte da época</w:t>
      </w:r>
      <w:r w:rsidR="00A14635">
        <w:rPr>
          <w:rFonts w:ascii="Arial" w:hAnsi="Arial" w:cs="Arial"/>
          <w:bCs/>
          <w:color w:val="222222"/>
          <w:sz w:val="24"/>
          <w:szCs w:val="24"/>
          <w:shd w:val="clear" w:color="auto" w:fill="FFFFFF"/>
        </w:rPr>
        <w:t xml:space="preserve"> em que ele estava produzindo.</w:t>
      </w:r>
    </w:p>
    <w:p w14:paraId="389FC465" w14:textId="0C9123BF" w:rsidR="002C7BDD" w:rsidRDefault="002C7BDD" w:rsidP="009F135A">
      <w:pPr>
        <w:spacing w:line="360" w:lineRule="auto"/>
        <w:ind w:firstLine="708"/>
        <w:jc w:val="both"/>
        <w:rPr>
          <w:rFonts w:ascii="Arial" w:hAnsi="Arial" w:cs="Arial"/>
          <w:bCs/>
          <w:color w:val="222222"/>
          <w:sz w:val="24"/>
          <w:szCs w:val="24"/>
          <w:shd w:val="clear" w:color="auto" w:fill="FFFFFF"/>
        </w:rPr>
      </w:pPr>
      <w:r>
        <w:rPr>
          <w:rFonts w:ascii="Arial" w:hAnsi="Arial" w:cs="Arial"/>
          <w:bCs/>
          <w:color w:val="222222"/>
          <w:sz w:val="24"/>
          <w:szCs w:val="24"/>
          <w:shd w:val="clear" w:color="auto" w:fill="FFFFFF"/>
        </w:rPr>
        <w:t>Como dito em seus documentos</w:t>
      </w:r>
      <w:r w:rsidR="000F4A66">
        <w:rPr>
          <w:rFonts w:ascii="Arial" w:hAnsi="Arial" w:cs="Arial"/>
          <w:bCs/>
          <w:color w:val="222222"/>
          <w:sz w:val="24"/>
          <w:szCs w:val="24"/>
          <w:shd w:val="clear" w:color="auto" w:fill="FFFFFF"/>
        </w:rPr>
        <w:t xml:space="preserve"> – </w:t>
      </w:r>
      <w:r>
        <w:rPr>
          <w:rFonts w:ascii="Arial" w:hAnsi="Arial" w:cs="Arial"/>
          <w:bCs/>
          <w:color w:val="222222"/>
          <w:sz w:val="24"/>
          <w:szCs w:val="24"/>
          <w:shd w:val="clear" w:color="auto" w:fill="FFFFFF"/>
        </w:rPr>
        <w:t>datilografados</w:t>
      </w:r>
      <w:r w:rsidR="000F4A66">
        <w:rPr>
          <w:rFonts w:ascii="Arial" w:hAnsi="Arial" w:cs="Arial"/>
          <w:bCs/>
          <w:color w:val="222222"/>
          <w:sz w:val="24"/>
          <w:szCs w:val="24"/>
          <w:shd w:val="clear" w:color="auto" w:fill="FFFFFF"/>
        </w:rPr>
        <w:t xml:space="preserve">, </w:t>
      </w:r>
      <w:r>
        <w:rPr>
          <w:rFonts w:ascii="Arial" w:hAnsi="Arial" w:cs="Arial"/>
          <w:bCs/>
          <w:color w:val="222222"/>
          <w:sz w:val="24"/>
          <w:szCs w:val="24"/>
          <w:shd w:val="clear" w:color="auto" w:fill="FFFFFF"/>
        </w:rPr>
        <w:t>escritos a mão</w:t>
      </w:r>
      <w:r w:rsidR="000F4A66">
        <w:rPr>
          <w:rFonts w:ascii="Arial" w:hAnsi="Arial" w:cs="Arial"/>
          <w:bCs/>
          <w:color w:val="222222"/>
          <w:sz w:val="24"/>
          <w:szCs w:val="24"/>
          <w:shd w:val="clear" w:color="auto" w:fill="FFFFFF"/>
        </w:rPr>
        <w:t xml:space="preserve"> e </w:t>
      </w:r>
      <w:r>
        <w:rPr>
          <w:rFonts w:ascii="Arial" w:hAnsi="Arial" w:cs="Arial"/>
          <w:bCs/>
          <w:color w:val="222222"/>
          <w:sz w:val="24"/>
          <w:szCs w:val="24"/>
          <w:shd w:val="clear" w:color="auto" w:fill="FFFFFF"/>
        </w:rPr>
        <w:t>digitados</w:t>
      </w:r>
      <w:r w:rsidR="000F4A66">
        <w:rPr>
          <w:rFonts w:ascii="Arial" w:hAnsi="Arial" w:cs="Arial"/>
          <w:bCs/>
          <w:color w:val="222222"/>
          <w:sz w:val="24"/>
          <w:szCs w:val="24"/>
          <w:shd w:val="clear" w:color="auto" w:fill="FFFFFF"/>
        </w:rPr>
        <w:t xml:space="preserve"> - </w:t>
      </w:r>
      <w:r>
        <w:rPr>
          <w:rFonts w:ascii="Arial" w:hAnsi="Arial" w:cs="Arial"/>
          <w:bCs/>
          <w:color w:val="222222"/>
          <w:sz w:val="24"/>
          <w:szCs w:val="24"/>
          <w:shd w:val="clear" w:color="auto" w:fill="FFFFFF"/>
        </w:rPr>
        <w:t xml:space="preserve">Thomaz tinha uma grande preocupação plástica </w:t>
      </w:r>
      <w:r w:rsidR="00AF58ED">
        <w:rPr>
          <w:rFonts w:ascii="Arial" w:hAnsi="Arial" w:cs="Arial"/>
          <w:bCs/>
          <w:color w:val="222222"/>
          <w:sz w:val="24"/>
          <w:szCs w:val="24"/>
          <w:shd w:val="clear" w:color="auto" w:fill="FFFFFF"/>
        </w:rPr>
        <w:t xml:space="preserve">e sempre refletia sobre suas produções e como elas foram mudando com o tempo. </w:t>
      </w:r>
      <w:r w:rsidR="00276E69">
        <w:rPr>
          <w:rFonts w:ascii="Arial" w:hAnsi="Arial" w:cs="Arial"/>
          <w:bCs/>
          <w:color w:val="222222"/>
          <w:sz w:val="24"/>
          <w:szCs w:val="24"/>
          <w:shd w:val="clear" w:color="auto" w:fill="FFFFFF"/>
        </w:rPr>
        <w:t xml:space="preserve">Ele fala sobre as transparências da tinta no suporte </w:t>
      </w:r>
      <w:r w:rsidR="006F6863">
        <w:rPr>
          <w:rFonts w:ascii="Arial" w:hAnsi="Arial" w:cs="Arial"/>
          <w:bCs/>
          <w:color w:val="222222"/>
          <w:sz w:val="24"/>
          <w:szCs w:val="24"/>
          <w:shd w:val="clear" w:color="auto" w:fill="FFFFFF"/>
        </w:rPr>
        <w:t xml:space="preserve">e </w:t>
      </w:r>
      <w:r w:rsidR="00AC28E8">
        <w:rPr>
          <w:rFonts w:ascii="Arial" w:hAnsi="Arial" w:cs="Arial"/>
          <w:bCs/>
          <w:color w:val="222222"/>
          <w:sz w:val="24"/>
          <w:szCs w:val="24"/>
          <w:shd w:val="clear" w:color="auto" w:fill="FFFFFF"/>
        </w:rPr>
        <w:t xml:space="preserve">das escalas tonais, também cita a diversidade do movimento da cor, como algo </w:t>
      </w:r>
      <w:r w:rsidR="00600597">
        <w:rPr>
          <w:rFonts w:ascii="Arial" w:hAnsi="Arial" w:cs="Arial"/>
          <w:bCs/>
          <w:color w:val="222222"/>
          <w:sz w:val="24"/>
          <w:szCs w:val="24"/>
          <w:shd w:val="clear" w:color="auto" w:fill="FFFFFF"/>
        </w:rPr>
        <w:t>livre,</w:t>
      </w:r>
      <w:r w:rsidR="00AC28E8">
        <w:rPr>
          <w:rFonts w:ascii="Arial" w:hAnsi="Arial" w:cs="Arial"/>
          <w:bCs/>
          <w:color w:val="222222"/>
          <w:sz w:val="24"/>
          <w:szCs w:val="24"/>
          <w:shd w:val="clear" w:color="auto" w:fill="FFFFFF"/>
        </w:rPr>
        <w:t xml:space="preserve"> mas ao mesmo tempo enclausurado, o que eu </w:t>
      </w:r>
      <w:r w:rsidR="00531844">
        <w:rPr>
          <w:rFonts w:ascii="Arial" w:hAnsi="Arial" w:cs="Arial"/>
          <w:bCs/>
          <w:color w:val="222222"/>
          <w:sz w:val="24"/>
          <w:szCs w:val="24"/>
          <w:shd w:val="clear" w:color="auto" w:fill="FFFFFF"/>
        </w:rPr>
        <w:t xml:space="preserve">interpreto </w:t>
      </w:r>
      <w:r w:rsidR="00123627">
        <w:rPr>
          <w:rFonts w:ascii="Arial" w:hAnsi="Arial" w:cs="Arial"/>
          <w:bCs/>
          <w:color w:val="222222"/>
          <w:sz w:val="24"/>
          <w:szCs w:val="24"/>
          <w:shd w:val="clear" w:color="auto" w:fill="FFFFFF"/>
        </w:rPr>
        <w:t xml:space="preserve">a partir da descrição do artista </w:t>
      </w:r>
      <w:r w:rsidR="00531844">
        <w:rPr>
          <w:rFonts w:ascii="Arial" w:hAnsi="Arial" w:cs="Arial"/>
          <w:bCs/>
          <w:color w:val="222222"/>
          <w:sz w:val="24"/>
          <w:szCs w:val="24"/>
          <w:shd w:val="clear" w:color="auto" w:fill="FFFFFF"/>
        </w:rPr>
        <w:t>como</w:t>
      </w:r>
      <w:r w:rsidR="00AC28E8">
        <w:rPr>
          <w:rFonts w:ascii="Arial" w:hAnsi="Arial" w:cs="Arial"/>
          <w:bCs/>
          <w:color w:val="222222"/>
          <w:sz w:val="24"/>
          <w:szCs w:val="24"/>
          <w:shd w:val="clear" w:color="auto" w:fill="FFFFFF"/>
        </w:rPr>
        <w:t xml:space="preserve"> uma dança</w:t>
      </w:r>
      <w:r w:rsidR="00123627">
        <w:rPr>
          <w:rFonts w:ascii="Arial" w:hAnsi="Arial" w:cs="Arial"/>
          <w:bCs/>
          <w:color w:val="222222"/>
          <w:sz w:val="24"/>
          <w:szCs w:val="24"/>
          <w:shd w:val="clear" w:color="auto" w:fill="FFFFFF"/>
        </w:rPr>
        <w:t xml:space="preserve"> sendo registrada n</w:t>
      </w:r>
      <w:r w:rsidR="00AC28E8">
        <w:rPr>
          <w:rFonts w:ascii="Arial" w:hAnsi="Arial" w:cs="Arial"/>
          <w:bCs/>
          <w:color w:val="222222"/>
          <w:sz w:val="24"/>
          <w:szCs w:val="24"/>
          <w:shd w:val="clear" w:color="auto" w:fill="FFFFFF"/>
        </w:rPr>
        <w:t xml:space="preserve">a tela. </w:t>
      </w:r>
      <w:r w:rsidR="00583443">
        <w:rPr>
          <w:rFonts w:ascii="Arial" w:hAnsi="Arial" w:cs="Arial"/>
          <w:bCs/>
          <w:color w:val="222222"/>
          <w:sz w:val="24"/>
          <w:szCs w:val="24"/>
          <w:shd w:val="clear" w:color="auto" w:fill="FFFFFF"/>
        </w:rPr>
        <w:t xml:space="preserve">O artista também deixa muito claro que </w:t>
      </w:r>
      <w:r w:rsidR="00EF4A62">
        <w:rPr>
          <w:rFonts w:ascii="Arial" w:hAnsi="Arial" w:cs="Arial"/>
          <w:bCs/>
          <w:color w:val="222222"/>
          <w:sz w:val="24"/>
          <w:szCs w:val="24"/>
          <w:shd w:val="clear" w:color="auto" w:fill="FFFFFF"/>
        </w:rPr>
        <w:t>grande parte de seu trabalho emergiu de uma preocupação in</w:t>
      </w:r>
      <w:r w:rsidR="00600597">
        <w:rPr>
          <w:rFonts w:ascii="Arial" w:hAnsi="Arial" w:cs="Arial"/>
          <w:bCs/>
          <w:color w:val="222222"/>
          <w:sz w:val="24"/>
          <w:szCs w:val="24"/>
          <w:shd w:val="clear" w:color="auto" w:fill="FFFFFF"/>
        </w:rPr>
        <w:t>i</w:t>
      </w:r>
      <w:r w:rsidR="00EF4A62">
        <w:rPr>
          <w:rFonts w:ascii="Arial" w:hAnsi="Arial" w:cs="Arial"/>
          <w:bCs/>
          <w:color w:val="222222"/>
          <w:sz w:val="24"/>
          <w:szCs w:val="24"/>
          <w:shd w:val="clear" w:color="auto" w:fill="FFFFFF"/>
        </w:rPr>
        <w:t xml:space="preserve">cial </w:t>
      </w:r>
      <w:r w:rsidR="00970CEE">
        <w:rPr>
          <w:rFonts w:ascii="Arial" w:hAnsi="Arial" w:cs="Arial"/>
          <w:bCs/>
          <w:color w:val="222222"/>
          <w:sz w:val="24"/>
          <w:szCs w:val="24"/>
          <w:shd w:val="clear" w:color="auto" w:fill="FFFFFF"/>
        </w:rPr>
        <w:t>d</w:t>
      </w:r>
      <w:r w:rsidR="00EF4A62">
        <w:rPr>
          <w:rFonts w:ascii="Arial" w:hAnsi="Arial" w:cs="Arial"/>
          <w:bCs/>
          <w:color w:val="222222"/>
          <w:sz w:val="24"/>
          <w:szCs w:val="24"/>
          <w:shd w:val="clear" w:color="auto" w:fill="FFFFFF"/>
        </w:rPr>
        <w:t>o desenho ao objeto, aceitando a transformação entre eles.</w:t>
      </w:r>
      <w:r w:rsidR="000937BB">
        <w:rPr>
          <w:rFonts w:ascii="Arial" w:hAnsi="Arial" w:cs="Arial"/>
          <w:bCs/>
          <w:color w:val="222222"/>
          <w:sz w:val="24"/>
          <w:szCs w:val="24"/>
          <w:shd w:val="clear" w:color="auto" w:fill="FFFFFF"/>
        </w:rPr>
        <w:t xml:space="preserve"> </w:t>
      </w:r>
    </w:p>
    <w:p w14:paraId="63238C7F" w14:textId="2489552C" w:rsidR="00197448" w:rsidRDefault="000937BB" w:rsidP="009F135A">
      <w:pPr>
        <w:spacing w:line="360" w:lineRule="auto"/>
        <w:ind w:firstLine="708"/>
        <w:jc w:val="both"/>
        <w:rPr>
          <w:rFonts w:ascii="Arial" w:hAnsi="Arial" w:cs="Arial"/>
          <w:bCs/>
          <w:color w:val="222222"/>
          <w:sz w:val="24"/>
          <w:szCs w:val="24"/>
          <w:shd w:val="clear" w:color="auto" w:fill="FFFFFF"/>
        </w:rPr>
      </w:pPr>
      <w:r>
        <w:rPr>
          <w:rFonts w:ascii="Arial" w:hAnsi="Arial" w:cs="Arial"/>
          <w:bCs/>
          <w:color w:val="222222"/>
          <w:sz w:val="24"/>
          <w:szCs w:val="24"/>
          <w:shd w:val="clear" w:color="auto" w:fill="FFFFFF"/>
        </w:rPr>
        <w:t xml:space="preserve">Ianelli em seus escritos não mais transparece o que se vê além de suas telas, cita </w:t>
      </w:r>
      <w:r w:rsidR="008F104D">
        <w:rPr>
          <w:rFonts w:ascii="Arial" w:hAnsi="Arial" w:cs="Arial"/>
          <w:bCs/>
          <w:color w:val="222222"/>
          <w:sz w:val="24"/>
          <w:szCs w:val="24"/>
          <w:shd w:val="clear" w:color="auto" w:fill="FFFFFF"/>
        </w:rPr>
        <w:t xml:space="preserve">a liberdade da transformação dos objetos que parecem formais para componentes abstratos, e dá ênfase </w:t>
      </w:r>
      <w:r w:rsidR="00646A79">
        <w:rPr>
          <w:rFonts w:ascii="Arial" w:hAnsi="Arial" w:cs="Arial"/>
          <w:bCs/>
          <w:color w:val="222222"/>
          <w:sz w:val="24"/>
          <w:szCs w:val="24"/>
          <w:shd w:val="clear" w:color="auto" w:fill="FFFFFF"/>
        </w:rPr>
        <w:t xml:space="preserve">à valorização dos elementos pictóricos, mas os chama de indefinidos, já que não busca </w:t>
      </w:r>
      <w:r w:rsidR="00646A79" w:rsidRPr="00554B42">
        <w:rPr>
          <w:rFonts w:ascii="Arial" w:hAnsi="Arial" w:cs="Arial"/>
          <w:bCs/>
          <w:color w:val="222222"/>
          <w:sz w:val="24"/>
          <w:szCs w:val="24"/>
          <w:shd w:val="clear" w:color="auto" w:fill="FFFFFF"/>
        </w:rPr>
        <w:t>“colorir formas”</w:t>
      </w:r>
      <w:r w:rsidR="008F133B" w:rsidRPr="00554B42">
        <w:rPr>
          <w:rStyle w:val="Refdenotaderodap"/>
          <w:rFonts w:ascii="Arial" w:hAnsi="Arial" w:cs="Arial"/>
          <w:bCs/>
          <w:color w:val="222222"/>
          <w:sz w:val="24"/>
          <w:szCs w:val="24"/>
          <w:shd w:val="clear" w:color="auto" w:fill="FFFFFF"/>
        </w:rPr>
        <w:footnoteReference w:id="1"/>
      </w:r>
      <w:r w:rsidR="00646A79">
        <w:rPr>
          <w:rFonts w:ascii="Arial" w:hAnsi="Arial" w:cs="Arial"/>
          <w:bCs/>
          <w:color w:val="222222"/>
          <w:sz w:val="24"/>
          <w:szCs w:val="24"/>
          <w:shd w:val="clear" w:color="auto" w:fill="FFFFFF"/>
        </w:rPr>
        <w:t xml:space="preserve"> </w:t>
      </w:r>
      <w:r w:rsidR="00537B6B">
        <w:rPr>
          <w:rFonts w:ascii="Arial" w:hAnsi="Arial" w:cs="Arial"/>
          <w:bCs/>
          <w:color w:val="222222"/>
          <w:sz w:val="24"/>
          <w:szCs w:val="24"/>
          <w:shd w:val="clear" w:color="auto" w:fill="FFFFFF"/>
        </w:rPr>
        <w:t xml:space="preserve">e sim trazer algo bem mais livre. </w:t>
      </w:r>
      <w:r w:rsidR="00B22269">
        <w:rPr>
          <w:rFonts w:ascii="Arial" w:hAnsi="Arial" w:cs="Arial"/>
          <w:bCs/>
          <w:color w:val="222222"/>
          <w:sz w:val="24"/>
          <w:szCs w:val="24"/>
          <w:shd w:val="clear" w:color="auto" w:fill="FFFFFF"/>
        </w:rPr>
        <w:t>Cita muito da sua motivação para a arte, com a lembrança de que t</w:t>
      </w:r>
      <w:r w:rsidR="00AB52A5">
        <w:rPr>
          <w:rFonts w:ascii="Arial" w:hAnsi="Arial" w:cs="Arial"/>
          <w:bCs/>
          <w:color w:val="222222"/>
          <w:sz w:val="24"/>
          <w:szCs w:val="24"/>
          <w:shd w:val="clear" w:color="auto" w:fill="FFFFFF"/>
        </w:rPr>
        <w:t xml:space="preserve">odo elemento plástico </w:t>
      </w:r>
      <w:r w:rsidR="00B22269">
        <w:rPr>
          <w:rFonts w:ascii="Arial" w:hAnsi="Arial" w:cs="Arial"/>
          <w:bCs/>
          <w:color w:val="222222"/>
          <w:sz w:val="24"/>
          <w:szCs w:val="24"/>
          <w:shd w:val="clear" w:color="auto" w:fill="FFFFFF"/>
        </w:rPr>
        <w:t>agora é interpretativo</w:t>
      </w:r>
      <w:r w:rsidR="00AB52A5">
        <w:rPr>
          <w:rFonts w:ascii="Arial" w:hAnsi="Arial" w:cs="Arial"/>
          <w:bCs/>
          <w:color w:val="222222"/>
          <w:sz w:val="24"/>
          <w:szCs w:val="24"/>
          <w:shd w:val="clear" w:color="auto" w:fill="FFFFFF"/>
        </w:rPr>
        <w:t xml:space="preserve">, se servindo de elementos não só da </w:t>
      </w:r>
      <w:r w:rsidR="00BC2135">
        <w:rPr>
          <w:rFonts w:ascii="Arial" w:hAnsi="Arial" w:cs="Arial"/>
          <w:bCs/>
          <w:color w:val="222222"/>
          <w:sz w:val="24"/>
          <w:szCs w:val="24"/>
          <w:shd w:val="clear" w:color="auto" w:fill="FFFFFF"/>
        </w:rPr>
        <w:t>natureza,</w:t>
      </w:r>
      <w:r w:rsidR="00AB52A5">
        <w:rPr>
          <w:rFonts w:ascii="Arial" w:hAnsi="Arial" w:cs="Arial"/>
          <w:bCs/>
          <w:color w:val="222222"/>
          <w:sz w:val="24"/>
          <w:szCs w:val="24"/>
          <w:shd w:val="clear" w:color="auto" w:fill="FFFFFF"/>
        </w:rPr>
        <w:t xml:space="preserve"> mas também presentes no cotidiano. </w:t>
      </w:r>
      <w:r w:rsidR="00513B35">
        <w:rPr>
          <w:rFonts w:ascii="Arial" w:hAnsi="Arial" w:cs="Arial"/>
          <w:bCs/>
          <w:color w:val="222222"/>
          <w:sz w:val="24"/>
          <w:szCs w:val="24"/>
          <w:shd w:val="clear" w:color="auto" w:fill="FFFFFF"/>
        </w:rPr>
        <w:t>Ianelli também cita o espaço não só como o físico, mas também como tempo e luz, interligado com</w:t>
      </w:r>
      <w:r w:rsidR="0085072F">
        <w:rPr>
          <w:rFonts w:ascii="Arial" w:hAnsi="Arial" w:cs="Arial"/>
          <w:bCs/>
          <w:color w:val="222222"/>
          <w:sz w:val="24"/>
          <w:szCs w:val="24"/>
          <w:shd w:val="clear" w:color="auto" w:fill="FFFFFF"/>
        </w:rPr>
        <w:t xml:space="preserve"> a cor e dentro de uma atmosfera da observação.</w:t>
      </w:r>
      <w:r w:rsidR="00AE468B">
        <w:rPr>
          <w:rFonts w:ascii="Arial" w:hAnsi="Arial" w:cs="Arial"/>
          <w:bCs/>
          <w:color w:val="222222"/>
          <w:sz w:val="24"/>
          <w:szCs w:val="24"/>
          <w:shd w:val="clear" w:color="auto" w:fill="FFFFFF"/>
        </w:rPr>
        <w:t xml:space="preserve"> </w:t>
      </w:r>
    </w:p>
    <w:p w14:paraId="75F1C658" w14:textId="503F7D66" w:rsidR="00200507" w:rsidRPr="00E92AC6" w:rsidRDefault="00200507" w:rsidP="00CD03CC">
      <w:pPr>
        <w:spacing w:line="360" w:lineRule="auto"/>
        <w:jc w:val="both"/>
        <w:rPr>
          <w:rFonts w:ascii="Arial" w:hAnsi="Arial" w:cs="Arial"/>
          <w:bCs/>
          <w:color w:val="222222"/>
          <w:sz w:val="24"/>
          <w:szCs w:val="24"/>
          <w:highlight w:val="yellow"/>
          <w:shd w:val="clear" w:color="auto" w:fill="FFFFFF"/>
        </w:rPr>
      </w:pPr>
      <w:r>
        <w:rPr>
          <w:rFonts w:ascii="Arial" w:hAnsi="Arial" w:cs="Arial"/>
          <w:bCs/>
          <w:color w:val="222222"/>
          <w:sz w:val="24"/>
          <w:szCs w:val="24"/>
          <w:shd w:val="clear" w:color="auto" w:fill="FFFFFF"/>
        </w:rPr>
        <w:tab/>
        <w:t xml:space="preserve">No texto escrito por Thomaz intitulado </w:t>
      </w:r>
      <w:r w:rsidRPr="00BC2135">
        <w:rPr>
          <w:rFonts w:ascii="Arial" w:hAnsi="Arial" w:cs="Arial"/>
          <w:bCs/>
          <w:i/>
          <w:iCs/>
          <w:color w:val="222222"/>
          <w:sz w:val="24"/>
          <w:szCs w:val="24"/>
          <w:shd w:val="clear" w:color="auto" w:fill="FFFFFF"/>
        </w:rPr>
        <w:t xml:space="preserve">Uma pintura </w:t>
      </w:r>
      <w:r w:rsidRPr="00E92AC6">
        <w:rPr>
          <w:rFonts w:ascii="Arial" w:hAnsi="Arial" w:cs="Arial"/>
          <w:bCs/>
          <w:i/>
          <w:iCs/>
          <w:color w:val="222222"/>
          <w:sz w:val="24"/>
          <w:szCs w:val="24"/>
          <w:shd w:val="clear" w:color="auto" w:fill="FFFFFF"/>
        </w:rPr>
        <w:t>de essência</w:t>
      </w:r>
      <w:r w:rsidR="00E24B64">
        <w:rPr>
          <w:rFonts w:ascii="Arial" w:hAnsi="Arial" w:cs="Arial"/>
          <w:bCs/>
          <w:color w:val="222222"/>
          <w:sz w:val="24"/>
          <w:szCs w:val="24"/>
          <w:shd w:val="clear" w:color="auto" w:fill="FFFFFF"/>
        </w:rPr>
        <w:t xml:space="preserve"> </w:t>
      </w:r>
      <w:r w:rsidR="00E92AC6">
        <w:rPr>
          <w:rStyle w:val="Refdenotaderodap"/>
          <w:rFonts w:ascii="Arial" w:hAnsi="Arial" w:cs="Arial"/>
          <w:bCs/>
          <w:color w:val="222222"/>
          <w:sz w:val="24"/>
          <w:szCs w:val="24"/>
          <w:shd w:val="clear" w:color="auto" w:fill="FFFFFF"/>
        </w:rPr>
        <w:footnoteReference w:id="2"/>
      </w:r>
      <w:r w:rsidR="00E92AC6">
        <w:rPr>
          <w:rFonts w:ascii="Arial" w:hAnsi="Arial" w:cs="Arial"/>
          <w:bCs/>
          <w:color w:val="222222"/>
          <w:sz w:val="24"/>
          <w:szCs w:val="24"/>
          <w:shd w:val="clear" w:color="auto" w:fill="FFFFFF"/>
        </w:rPr>
        <w:t xml:space="preserve">  ele </w:t>
      </w:r>
      <w:r w:rsidR="00E24B64">
        <w:rPr>
          <w:rFonts w:ascii="Arial" w:hAnsi="Arial" w:cs="Arial"/>
          <w:bCs/>
          <w:color w:val="222222"/>
          <w:sz w:val="24"/>
          <w:szCs w:val="24"/>
          <w:shd w:val="clear" w:color="auto" w:fill="FFFFFF"/>
        </w:rPr>
        <w:t>reafirma</w:t>
      </w:r>
      <w:r w:rsidR="00B202D6">
        <w:rPr>
          <w:rFonts w:ascii="Arial" w:hAnsi="Arial" w:cs="Arial"/>
          <w:bCs/>
          <w:color w:val="222222"/>
          <w:sz w:val="24"/>
          <w:szCs w:val="24"/>
          <w:shd w:val="clear" w:color="auto" w:fill="FFFFFF"/>
        </w:rPr>
        <w:t xml:space="preserve"> o que foi supracitado, e </w:t>
      </w:r>
      <w:r w:rsidR="001013C0">
        <w:rPr>
          <w:rFonts w:ascii="Arial" w:hAnsi="Arial" w:cs="Arial"/>
          <w:bCs/>
          <w:color w:val="222222"/>
          <w:sz w:val="24"/>
          <w:szCs w:val="24"/>
          <w:shd w:val="clear" w:color="auto" w:fill="FFFFFF"/>
        </w:rPr>
        <w:t xml:space="preserve">complementa que </w:t>
      </w:r>
      <w:r w:rsidR="001013C0" w:rsidRPr="000A01B1">
        <w:rPr>
          <w:rFonts w:ascii="Arial" w:hAnsi="Arial" w:cs="Arial"/>
          <w:bCs/>
          <w:color w:val="222222"/>
          <w:sz w:val="24"/>
          <w:szCs w:val="24"/>
          <w:shd w:val="clear" w:color="auto" w:fill="FFFFFF"/>
        </w:rPr>
        <w:t>“dentro de uma desenvoltura e de um aparente gestual, esconde-se, sempre, uma estudada construção rítmica”</w:t>
      </w:r>
      <w:r w:rsidR="002625EE" w:rsidRPr="000A01B1">
        <w:rPr>
          <w:rStyle w:val="Refdenotaderodap"/>
          <w:rFonts w:ascii="Arial" w:hAnsi="Arial" w:cs="Arial"/>
          <w:bCs/>
          <w:color w:val="222222"/>
          <w:sz w:val="24"/>
          <w:szCs w:val="24"/>
          <w:shd w:val="clear" w:color="auto" w:fill="FFFFFF"/>
        </w:rPr>
        <w:footnoteReference w:id="3"/>
      </w:r>
      <w:r w:rsidR="00882D49" w:rsidRPr="000A01B1">
        <w:rPr>
          <w:rFonts w:ascii="Arial" w:hAnsi="Arial" w:cs="Arial"/>
          <w:bCs/>
          <w:color w:val="222222"/>
          <w:sz w:val="24"/>
          <w:szCs w:val="24"/>
          <w:shd w:val="clear" w:color="auto" w:fill="FFFFFF"/>
        </w:rPr>
        <w:t>.</w:t>
      </w:r>
      <w:r w:rsidR="00882D49">
        <w:rPr>
          <w:rFonts w:ascii="Arial" w:hAnsi="Arial" w:cs="Arial"/>
          <w:bCs/>
          <w:color w:val="222222"/>
          <w:sz w:val="24"/>
          <w:szCs w:val="24"/>
          <w:shd w:val="clear" w:color="auto" w:fill="FFFFFF"/>
        </w:rPr>
        <w:t xml:space="preserve"> O artista também cita em outros textos que se inspira muito na música, e </w:t>
      </w:r>
      <w:r w:rsidR="0099013F">
        <w:rPr>
          <w:rFonts w:ascii="Arial" w:hAnsi="Arial" w:cs="Arial"/>
          <w:bCs/>
          <w:color w:val="222222"/>
          <w:sz w:val="24"/>
          <w:szCs w:val="24"/>
          <w:shd w:val="clear" w:color="auto" w:fill="FFFFFF"/>
        </w:rPr>
        <w:t xml:space="preserve">em </w:t>
      </w:r>
      <w:r w:rsidR="0099013F" w:rsidRPr="0099013F">
        <w:rPr>
          <w:rFonts w:ascii="Arial" w:hAnsi="Arial" w:cs="Arial"/>
          <w:bCs/>
          <w:i/>
          <w:iCs/>
          <w:color w:val="222222"/>
          <w:sz w:val="24"/>
          <w:szCs w:val="24"/>
          <w:shd w:val="clear" w:color="auto" w:fill="FFFFFF"/>
        </w:rPr>
        <w:t xml:space="preserve">Uma </w:t>
      </w:r>
      <w:r w:rsidR="00882D49" w:rsidRPr="0099013F">
        <w:rPr>
          <w:rFonts w:ascii="Arial" w:hAnsi="Arial" w:cs="Arial"/>
          <w:bCs/>
          <w:i/>
          <w:iCs/>
          <w:color w:val="222222"/>
          <w:sz w:val="24"/>
          <w:szCs w:val="24"/>
          <w:shd w:val="clear" w:color="auto" w:fill="FFFFFF"/>
        </w:rPr>
        <w:t>pintura de essência</w:t>
      </w:r>
      <w:r w:rsidR="00882D49">
        <w:rPr>
          <w:rFonts w:ascii="Arial" w:hAnsi="Arial" w:cs="Arial"/>
          <w:bCs/>
          <w:color w:val="222222"/>
          <w:sz w:val="24"/>
          <w:szCs w:val="24"/>
          <w:shd w:val="clear" w:color="auto" w:fill="FFFFFF"/>
        </w:rPr>
        <w:t xml:space="preserve"> </w:t>
      </w:r>
      <w:r w:rsidR="00786526">
        <w:rPr>
          <w:rFonts w:ascii="Arial" w:hAnsi="Arial" w:cs="Arial"/>
          <w:bCs/>
          <w:color w:val="222222"/>
          <w:sz w:val="24"/>
          <w:szCs w:val="24"/>
          <w:shd w:val="clear" w:color="auto" w:fill="FFFFFF"/>
        </w:rPr>
        <w:t>afirma que a desenvoltura e o ri</w:t>
      </w:r>
      <w:r w:rsidR="009F135A">
        <w:rPr>
          <w:rFonts w:ascii="Arial" w:hAnsi="Arial" w:cs="Arial"/>
          <w:bCs/>
          <w:color w:val="222222"/>
          <w:sz w:val="24"/>
          <w:szCs w:val="24"/>
          <w:shd w:val="clear" w:color="auto" w:fill="FFFFFF"/>
        </w:rPr>
        <w:t>t</w:t>
      </w:r>
      <w:r w:rsidR="00786526">
        <w:rPr>
          <w:rFonts w:ascii="Arial" w:hAnsi="Arial" w:cs="Arial"/>
          <w:bCs/>
          <w:color w:val="222222"/>
          <w:sz w:val="24"/>
          <w:szCs w:val="24"/>
          <w:shd w:val="clear" w:color="auto" w:fill="FFFFFF"/>
        </w:rPr>
        <w:t>mo</w:t>
      </w:r>
      <w:r w:rsidR="00066F89">
        <w:rPr>
          <w:rFonts w:ascii="Arial" w:hAnsi="Arial" w:cs="Arial"/>
          <w:bCs/>
          <w:color w:val="222222"/>
          <w:sz w:val="24"/>
          <w:szCs w:val="24"/>
          <w:shd w:val="clear" w:color="auto" w:fill="FFFFFF"/>
        </w:rPr>
        <w:t xml:space="preserve"> </w:t>
      </w:r>
      <w:r w:rsidR="00CB575C">
        <w:rPr>
          <w:rFonts w:ascii="Arial" w:hAnsi="Arial" w:cs="Arial"/>
          <w:bCs/>
          <w:color w:val="222222"/>
          <w:sz w:val="24"/>
          <w:szCs w:val="24"/>
          <w:shd w:val="clear" w:color="auto" w:fill="FFFFFF"/>
        </w:rPr>
        <w:t xml:space="preserve">se unem </w:t>
      </w:r>
      <w:r w:rsidR="00AE468B">
        <w:rPr>
          <w:rFonts w:ascii="Arial" w:hAnsi="Arial" w:cs="Arial"/>
          <w:bCs/>
          <w:color w:val="222222"/>
          <w:sz w:val="24"/>
          <w:szCs w:val="24"/>
          <w:shd w:val="clear" w:color="auto" w:fill="FFFFFF"/>
        </w:rPr>
        <w:t>às escolas plástica feitas por ele</w:t>
      </w:r>
      <w:r w:rsidR="0099013F">
        <w:rPr>
          <w:rFonts w:ascii="Arial" w:hAnsi="Arial" w:cs="Arial"/>
          <w:bCs/>
          <w:color w:val="222222"/>
          <w:sz w:val="24"/>
          <w:szCs w:val="24"/>
          <w:shd w:val="clear" w:color="auto" w:fill="FFFFFF"/>
        </w:rPr>
        <w:t xml:space="preserve">, mas que nem sempre as cores </w:t>
      </w:r>
      <w:r w:rsidR="006466AF">
        <w:rPr>
          <w:rFonts w:ascii="Arial" w:hAnsi="Arial" w:cs="Arial"/>
          <w:bCs/>
          <w:color w:val="222222"/>
          <w:sz w:val="24"/>
          <w:szCs w:val="24"/>
          <w:shd w:val="clear" w:color="auto" w:fill="FFFFFF"/>
        </w:rPr>
        <w:t xml:space="preserve">se acentuam </w:t>
      </w:r>
      <w:r w:rsidR="0099013F">
        <w:rPr>
          <w:rFonts w:ascii="Arial" w:hAnsi="Arial" w:cs="Arial"/>
          <w:bCs/>
          <w:color w:val="222222"/>
          <w:sz w:val="24"/>
          <w:szCs w:val="24"/>
          <w:shd w:val="clear" w:color="auto" w:fill="FFFFFF"/>
        </w:rPr>
        <w:t>no final de toda construção, já que é algo que vem da própria imaginação.</w:t>
      </w:r>
      <w:r w:rsidR="006466AF">
        <w:rPr>
          <w:rFonts w:ascii="Arial" w:hAnsi="Arial" w:cs="Arial"/>
          <w:bCs/>
          <w:color w:val="222222"/>
          <w:sz w:val="24"/>
          <w:szCs w:val="24"/>
          <w:shd w:val="clear" w:color="auto" w:fill="FFFFFF"/>
        </w:rPr>
        <w:t xml:space="preserve"> </w:t>
      </w:r>
      <w:r w:rsidR="00D473CE">
        <w:rPr>
          <w:rFonts w:ascii="Arial" w:hAnsi="Arial" w:cs="Arial"/>
          <w:bCs/>
          <w:color w:val="222222"/>
          <w:sz w:val="24"/>
          <w:szCs w:val="24"/>
          <w:shd w:val="clear" w:color="auto" w:fill="FFFFFF"/>
        </w:rPr>
        <w:t xml:space="preserve">Thomaz também cita o trabalho de ateliê e sua produção, que na época em que escreveu o texto (2000) eram basicamente aquarelas, que as pinturas eram de natureza mutável e o comportamento no ateliê passou a ser a </w:t>
      </w:r>
      <w:r w:rsidR="00AB5D4F">
        <w:rPr>
          <w:rFonts w:ascii="Arial" w:hAnsi="Arial" w:cs="Arial"/>
          <w:bCs/>
          <w:color w:val="222222"/>
          <w:sz w:val="24"/>
          <w:szCs w:val="24"/>
          <w:shd w:val="clear" w:color="auto" w:fill="FFFFFF"/>
        </w:rPr>
        <w:t xml:space="preserve">redução e a </w:t>
      </w:r>
      <w:r w:rsidR="00D473CE">
        <w:rPr>
          <w:rFonts w:ascii="Arial" w:hAnsi="Arial" w:cs="Arial"/>
          <w:bCs/>
          <w:color w:val="222222"/>
          <w:sz w:val="24"/>
          <w:szCs w:val="24"/>
          <w:shd w:val="clear" w:color="auto" w:fill="FFFFFF"/>
        </w:rPr>
        <w:t>síntese</w:t>
      </w:r>
      <w:r w:rsidR="00AB5D4F">
        <w:rPr>
          <w:rFonts w:ascii="Arial" w:hAnsi="Arial" w:cs="Arial"/>
          <w:bCs/>
          <w:color w:val="222222"/>
          <w:sz w:val="24"/>
          <w:szCs w:val="24"/>
          <w:shd w:val="clear" w:color="auto" w:fill="FFFFFF"/>
        </w:rPr>
        <w:t xml:space="preserve"> transfigurada de um vocabulário.</w:t>
      </w:r>
    </w:p>
    <w:p w14:paraId="61B11A89" w14:textId="2210DEC8" w:rsidR="00377333" w:rsidRDefault="00377333" w:rsidP="00377333">
      <w:pPr>
        <w:spacing w:line="360" w:lineRule="auto"/>
        <w:ind w:firstLine="708"/>
        <w:jc w:val="both"/>
        <w:rPr>
          <w:rFonts w:ascii="Arial" w:hAnsi="Arial" w:cs="Arial"/>
          <w:bCs/>
          <w:color w:val="222222"/>
          <w:sz w:val="24"/>
          <w:szCs w:val="24"/>
          <w:shd w:val="clear" w:color="auto" w:fill="FFFFFF"/>
        </w:rPr>
      </w:pPr>
      <w:r>
        <w:rPr>
          <w:rFonts w:ascii="Arial" w:hAnsi="Arial" w:cs="Arial"/>
          <w:bCs/>
          <w:color w:val="222222"/>
          <w:sz w:val="24"/>
          <w:szCs w:val="24"/>
          <w:shd w:val="clear" w:color="auto" w:fill="FFFFFF"/>
        </w:rPr>
        <w:t xml:space="preserve">Alguns dos escritos de Thomaz, mostram que ele pensava sobre “a sobrevivência da pintura” como ele titulou um de seus documentos. Junto a alguns de seus escritos também existem comentários de críticos da arte como de Gustavo Rosa, que fala que dizem que a pintura morreu, porém apenas afirmam isso porque não viram a pintura de Thomaz. </w:t>
      </w:r>
    </w:p>
    <w:p w14:paraId="1E2FF0D1" w14:textId="5F66EC71" w:rsidR="00CD03CC" w:rsidRDefault="00E92AC6" w:rsidP="009F135A">
      <w:pPr>
        <w:spacing w:line="360" w:lineRule="auto"/>
        <w:ind w:firstLine="708"/>
        <w:jc w:val="both"/>
        <w:rPr>
          <w:rFonts w:ascii="Arial" w:hAnsi="Arial" w:cs="Arial"/>
          <w:bCs/>
          <w:color w:val="222222"/>
          <w:sz w:val="24"/>
          <w:szCs w:val="24"/>
          <w:shd w:val="clear" w:color="auto" w:fill="FFFFFF"/>
        </w:rPr>
      </w:pPr>
      <w:r>
        <w:rPr>
          <w:rFonts w:ascii="Arial" w:hAnsi="Arial" w:cs="Arial"/>
          <w:bCs/>
          <w:color w:val="222222"/>
          <w:sz w:val="24"/>
          <w:szCs w:val="24"/>
          <w:shd w:val="clear" w:color="auto" w:fill="FFFFFF"/>
        </w:rPr>
        <w:t>Por outro lado, n</w:t>
      </w:r>
      <w:r w:rsidR="00CD03CC">
        <w:rPr>
          <w:rFonts w:ascii="Arial" w:hAnsi="Arial" w:cs="Arial"/>
          <w:bCs/>
          <w:color w:val="222222"/>
          <w:sz w:val="24"/>
          <w:szCs w:val="24"/>
          <w:shd w:val="clear" w:color="auto" w:fill="FFFFFF"/>
        </w:rPr>
        <w:t xml:space="preserve">o texto </w:t>
      </w:r>
      <w:r w:rsidR="00194D5A">
        <w:rPr>
          <w:rFonts w:ascii="Arial" w:hAnsi="Arial" w:cs="Arial"/>
          <w:bCs/>
          <w:color w:val="222222"/>
          <w:sz w:val="24"/>
          <w:szCs w:val="24"/>
          <w:shd w:val="clear" w:color="auto" w:fill="FFFFFF"/>
        </w:rPr>
        <w:t>“Pintura, a tarefa do luto” de Yve-Alan Bois</w:t>
      </w:r>
      <w:r w:rsidR="00F27D88">
        <w:rPr>
          <w:rFonts w:ascii="Arial" w:hAnsi="Arial" w:cs="Arial"/>
          <w:bCs/>
          <w:color w:val="222222"/>
          <w:sz w:val="24"/>
          <w:szCs w:val="24"/>
          <w:shd w:val="clear" w:color="auto" w:fill="FFFFFF"/>
        </w:rPr>
        <w:t xml:space="preserve">, temos </w:t>
      </w:r>
      <w:r w:rsidR="000D4991">
        <w:rPr>
          <w:rFonts w:ascii="Arial" w:hAnsi="Arial" w:cs="Arial"/>
          <w:bCs/>
          <w:color w:val="222222"/>
          <w:sz w:val="24"/>
          <w:szCs w:val="24"/>
          <w:shd w:val="clear" w:color="auto" w:fill="FFFFFF"/>
        </w:rPr>
        <w:t>uma reflexão sobre o que era a pintura</w:t>
      </w:r>
      <w:r w:rsidR="00CE4E65">
        <w:rPr>
          <w:rFonts w:ascii="Arial" w:hAnsi="Arial" w:cs="Arial"/>
          <w:bCs/>
          <w:color w:val="222222"/>
          <w:sz w:val="24"/>
          <w:szCs w:val="24"/>
          <w:shd w:val="clear" w:color="auto" w:fill="FFFFFF"/>
        </w:rPr>
        <w:t>. O autor cita na verdade a morte da pintura, mas acaba por encurtar ainda mais essa abrangência, ele fala da morte da pintura abstrata</w:t>
      </w:r>
      <w:r w:rsidR="006359BB">
        <w:rPr>
          <w:rFonts w:ascii="Arial" w:hAnsi="Arial" w:cs="Arial"/>
          <w:bCs/>
          <w:color w:val="222222"/>
          <w:sz w:val="24"/>
          <w:szCs w:val="24"/>
          <w:shd w:val="clear" w:color="auto" w:fill="FFFFFF"/>
        </w:rPr>
        <w:t xml:space="preserve"> e como desde o começo ela ansiava pelo fim</w:t>
      </w:r>
      <w:r w:rsidR="00CE4E65">
        <w:rPr>
          <w:rFonts w:ascii="Arial" w:hAnsi="Arial" w:cs="Arial"/>
          <w:bCs/>
          <w:color w:val="222222"/>
          <w:sz w:val="24"/>
          <w:szCs w:val="24"/>
          <w:shd w:val="clear" w:color="auto" w:fill="FFFFFF"/>
        </w:rPr>
        <w:t xml:space="preserve">, e acaba por falar também de pintores “neo-abtstratos” que tentam salvar a pintura, ou não aceitam </w:t>
      </w:r>
      <w:r w:rsidR="006359BB">
        <w:rPr>
          <w:rFonts w:ascii="Arial" w:hAnsi="Arial" w:cs="Arial"/>
          <w:bCs/>
          <w:color w:val="222222"/>
          <w:sz w:val="24"/>
          <w:szCs w:val="24"/>
          <w:shd w:val="clear" w:color="auto" w:fill="FFFFFF"/>
        </w:rPr>
        <w:t>a sua tal “morte”</w:t>
      </w:r>
      <w:r w:rsidR="00C76DD3">
        <w:rPr>
          <w:rFonts w:ascii="Arial" w:hAnsi="Arial" w:cs="Arial"/>
          <w:bCs/>
          <w:color w:val="222222"/>
          <w:sz w:val="24"/>
          <w:szCs w:val="24"/>
          <w:shd w:val="clear" w:color="auto" w:fill="FFFFFF"/>
        </w:rPr>
        <w:t xml:space="preserve">. </w:t>
      </w:r>
    </w:p>
    <w:p w14:paraId="2B086586" w14:textId="1C6D7CB9" w:rsidR="00377333" w:rsidRDefault="00E92AC6" w:rsidP="00377333">
      <w:pPr>
        <w:spacing w:line="360" w:lineRule="auto"/>
        <w:ind w:firstLine="708"/>
        <w:jc w:val="both"/>
        <w:rPr>
          <w:rFonts w:ascii="Arial" w:hAnsi="Arial" w:cs="Arial"/>
          <w:bCs/>
          <w:i/>
          <w:iCs/>
          <w:color w:val="222222"/>
          <w:sz w:val="24"/>
          <w:szCs w:val="24"/>
          <w:shd w:val="clear" w:color="auto" w:fill="FFFFFF"/>
        </w:rPr>
      </w:pPr>
      <w:r>
        <w:rPr>
          <w:rFonts w:ascii="Arial" w:hAnsi="Arial" w:cs="Arial"/>
          <w:bCs/>
          <w:color w:val="222222"/>
          <w:sz w:val="24"/>
          <w:szCs w:val="24"/>
          <w:shd w:val="clear" w:color="auto" w:fill="FFFFFF"/>
        </w:rPr>
        <w:t>Enquanto</w:t>
      </w:r>
      <w:r w:rsidR="00C76DD3">
        <w:rPr>
          <w:rFonts w:ascii="Arial" w:hAnsi="Arial" w:cs="Arial"/>
          <w:bCs/>
          <w:color w:val="222222"/>
          <w:sz w:val="24"/>
          <w:szCs w:val="24"/>
          <w:shd w:val="clear" w:color="auto" w:fill="FFFFFF"/>
        </w:rPr>
        <w:t xml:space="preserve"> Malevich e Mondrian </w:t>
      </w:r>
      <w:r w:rsidR="00363260">
        <w:rPr>
          <w:rFonts w:ascii="Arial" w:hAnsi="Arial" w:cs="Arial"/>
          <w:bCs/>
          <w:color w:val="222222"/>
          <w:sz w:val="24"/>
          <w:szCs w:val="24"/>
          <w:shd w:val="clear" w:color="auto" w:fill="FFFFFF"/>
        </w:rPr>
        <w:t>afirmam</w:t>
      </w:r>
      <w:r w:rsidR="00363260" w:rsidRPr="00AB5D4F">
        <w:rPr>
          <w:rFonts w:ascii="Arial" w:hAnsi="Arial" w:cs="Arial"/>
          <w:bCs/>
          <w:color w:val="222222"/>
          <w:sz w:val="24"/>
          <w:szCs w:val="24"/>
          <w:shd w:val="clear" w:color="auto" w:fill="FFFFFF"/>
        </w:rPr>
        <w:t xml:space="preserve">: </w:t>
      </w:r>
      <w:r w:rsidR="00C76DD3" w:rsidRPr="00AB5D4F">
        <w:rPr>
          <w:rFonts w:ascii="Arial" w:hAnsi="Arial" w:cs="Arial"/>
          <w:bCs/>
          <w:i/>
          <w:iCs/>
          <w:color w:val="222222"/>
          <w:sz w:val="24"/>
          <w:szCs w:val="24"/>
          <w:shd w:val="clear" w:color="auto" w:fill="FFFFFF"/>
        </w:rPr>
        <w:t>Como escreveu Malevich: "Não pode haver questionamento de pintura</w:t>
      </w:r>
      <w:r w:rsidR="00AB5D4F" w:rsidRPr="00AB5D4F">
        <w:rPr>
          <w:rFonts w:ascii="Arial" w:hAnsi="Arial" w:cs="Arial"/>
          <w:bCs/>
          <w:i/>
          <w:iCs/>
          <w:color w:val="222222"/>
          <w:sz w:val="24"/>
          <w:szCs w:val="24"/>
          <w:shd w:val="clear" w:color="auto" w:fill="FFFFFF"/>
        </w:rPr>
        <w:t xml:space="preserve"> </w:t>
      </w:r>
      <w:r w:rsidR="00C76DD3" w:rsidRPr="00AB5D4F">
        <w:rPr>
          <w:rFonts w:ascii="Arial" w:hAnsi="Arial" w:cs="Arial"/>
          <w:bCs/>
          <w:i/>
          <w:iCs/>
          <w:color w:val="222222"/>
          <w:sz w:val="24"/>
          <w:szCs w:val="24"/>
          <w:shd w:val="clear" w:color="auto" w:fill="FFFFFF"/>
        </w:rPr>
        <w:t xml:space="preserve">no Suprematismo; a pintura foi esgotada </w:t>
      </w:r>
      <w:r w:rsidRPr="00AB5D4F">
        <w:rPr>
          <w:rFonts w:ascii="Arial" w:hAnsi="Arial" w:cs="Arial"/>
          <w:bCs/>
          <w:i/>
          <w:iCs/>
          <w:color w:val="222222"/>
          <w:sz w:val="24"/>
          <w:szCs w:val="24"/>
          <w:shd w:val="clear" w:color="auto" w:fill="FFFFFF"/>
        </w:rPr>
        <w:t>há muito tempo</w:t>
      </w:r>
      <w:r>
        <w:rPr>
          <w:rFonts w:ascii="Arial" w:hAnsi="Arial" w:cs="Arial"/>
          <w:bCs/>
          <w:i/>
          <w:iCs/>
          <w:color w:val="222222"/>
          <w:sz w:val="24"/>
          <w:szCs w:val="24"/>
          <w:shd w:val="clear" w:color="auto" w:fill="FFFFFF"/>
        </w:rPr>
        <w:t xml:space="preserve"> atrás,</w:t>
      </w:r>
      <w:r w:rsidR="00C76DD3" w:rsidRPr="00AB5D4F">
        <w:rPr>
          <w:rFonts w:ascii="Arial" w:hAnsi="Arial" w:cs="Arial"/>
          <w:bCs/>
          <w:i/>
          <w:iCs/>
          <w:color w:val="222222"/>
          <w:sz w:val="24"/>
          <w:szCs w:val="24"/>
          <w:shd w:val="clear" w:color="auto" w:fill="FFFFFF"/>
        </w:rPr>
        <w:t xml:space="preserve"> e o próprio</w:t>
      </w:r>
      <w:r w:rsidR="00AB5D4F" w:rsidRPr="00AB5D4F">
        <w:rPr>
          <w:rFonts w:ascii="Arial" w:hAnsi="Arial" w:cs="Arial"/>
          <w:bCs/>
          <w:i/>
          <w:iCs/>
          <w:color w:val="222222"/>
          <w:sz w:val="24"/>
          <w:szCs w:val="24"/>
          <w:shd w:val="clear" w:color="auto" w:fill="FFFFFF"/>
        </w:rPr>
        <w:t xml:space="preserve"> </w:t>
      </w:r>
      <w:r w:rsidR="00C76DD3" w:rsidRPr="00AB5D4F">
        <w:rPr>
          <w:rFonts w:ascii="Arial" w:hAnsi="Arial" w:cs="Arial"/>
          <w:bCs/>
          <w:i/>
          <w:iCs/>
          <w:color w:val="222222"/>
          <w:sz w:val="24"/>
          <w:szCs w:val="24"/>
          <w:shd w:val="clear" w:color="auto" w:fill="FFFFFF"/>
        </w:rPr>
        <w:t>artista é uma injúria do passado". E Mondrian postulou, incessantemente, que</w:t>
      </w:r>
      <w:r w:rsidR="00AB5D4F" w:rsidRPr="00AB5D4F">
        <w:rPr>
          <w:rFonts w:ascii="Arial" w:hAnsi="Arial" w:cs="Arial"/>
          <w:bCs/>
          <w:i/>
          <w:iCs/>
          <w:color w:val="222222"/>
          <w:sz w:val="24"/>
          <w:szCs w:val="24"/>
          <w:shd w:val="clear" w:color="auto" w:fill="FFFFFF"/>
        </w:rPr>
        <w:t xml:space="preserve"> </w:t>
      </w:r>
      <w:r w:rsidR="00C76DD3" w:rsidRPr="00AB5D4F">
        <w:rPr>
          <w:rFonts w:ascii="Arial" w:hAnsi="Arial" w:cs="Arial"/>
          <w:bCs/>
          <w:i/>
          <w:iCs/>
          <w:color w:val="222222"/>
          <w:sz w:val="24"/>
          <w:szCs w:val="24"/>
          <w:shd w:val="clear" w:color="auto" w:fill="FFFFFF"/>
        </w:rPr>
        <w:t>sua pintura estava se preparando para o fim da pintura – sua dissolução na</w:t>
      </w:r>
      <w:r w:rsidR="00AB5D4F" w:rsidRPr="00AB5D4F">
        <w:rPr>
          <w:rFonts w:ascii="Arial" w:hAnsi="Arial" w:cs="Arial"/>
          <w:bCs/>
          <w:i/>
          <w:iCs/>
          <w:color w:val="222222"/>
          <w:sz w:val="24"/>
          <w:szCs w:val="24"/>
          <w:shd w:val="clear" w:color="auto" w:fill="FFFFFF"/>
        </w:rPr>
        <w:t xml:space="preserve"> </w:t>
      </w:r>
      <w:r w:rsidR="00C76DD3" w:rsidRPr="00AB5D4F">
        <w:rPr>
          <w:rFonts w:ascii="Arial" w:hAnsi="Arial" w:cs="Arial"/>
          <w:bCs/>
          <w:i/>
          <w:iCs/>
          <w:color w:val="222222"/>
          <w:sz w:val="24"/>
          <w:szCs w:val="24"/>
          <w:shd w:val="clear" w:color="auto" w:fill="FFFFFF"/>
        </w:rPr>
        <w:t>envolvente esfera da vida-como-arte ou ambiente-como-arte</w:t>
      </w:r>
      <w:r w:rsidR="00AB5D4F">
        <w:rPr>
          <w:rFonts w:ascii="Arial" w:hAnsi="Arial" w:cs="Arial"/>
          <w:bCs/>
          <w:i/>
          <w:iCs/>
          <w:color w:val="222222"/>
          <w:sz w:val="24"/>
          <w:szCs w:val="24"/>
          <w:shd w:val="clear" w:color="auto" w:fill="FFFFFF"/>
        </w:rPr>
        <w:t>.</w:t>
      </w:r>
      <w:r w:rsidR="00AB5D4F">
        <w:rPr>
          <w:rStyle w:val="Refdenotaderodap"/>
          <w:rFonts w:ascii="Arial" w:hAnsi="Arial" w:cs="Arial"/>
          <w:bCs/>
          <w:i/>
          <w:iCs/>
          <w:color w:val="222222"/>
          <w:sz w:val="24"/>
          <w:szCs w:val="24"/>
          <w:shd w:val="clear" w:color="auto" w:fill="FFFFFF"/>
        </w:rPr>
        <w:footnoteReference w:id="4"/>
      </w:r>
    </w:p>
    <w:p w14:paraId="1E325412" w14:textId="2F5694C8" w:rsidR="0007064F" w:rsidRDefault="00E92AC6" w:rsidP="00E92AC6">
      <w:pPr>
        <w:spacing w:line="360" w:lineRule="auto"/>
        <w:ind w:firstLine="708"/>
        <w:jc w:val="both"/>
        <w:rPr>
          <w:rFonts w:ascii="Arial" w:hAnsi="Arial" w:cs="Arial"/>
          <w:bCs/>
          <w:color w:val="222222"/>
          <w:sz w:val="24"/>
          <w:szCs w:val="24"/>
          <w:shd w:val="clear" w:color="auto" w:fill="FFFFFF"/>
        </w:rPr>
      </w:pPr>
      <w:r>
        <w:rPr>
          <w:rFonts w:ascii="Arial" w:hAnsi="Arial" w:cs="Arial"/>
          <w:bCs/>
          <w:color w:val="222222"/>
          <w:sz w:val="24"/>
          <w:szCs w:val="24"/>
          <w:shd w:val="clear" w:color="auto" w:fill="FFFFFF"/>
        </w:rPr>
        <w:t>Ianelli faz reflexões sobre a pintura contemporânea em seu tempo de pintor, e questiona o motivo da pintura estar tão fora de cena na conjuntura das artes na década de 70. Ele confabula sobre um principal motivo para esse acontecimento, de que o Brasil na verdade pode ser um grande culpado. Thomaz ainda critica que o país não se liga a suas origens, e a cada dia deixa ela mais para trás ainda e critica os costumes sobre a cultura, já que sentia que em outros países a pintura continuava intacta e soberana.</w:t>
      </w:r>
    </w:p>
    <w:p w14:paraId="279692C0" w14:textId="77777777" w:rsidR="00E92AC6" w:rsidRDefault="00E92AC6" w:rsidP="00E92AC6">
      <w:pPr>
        <w:spacing w:line="360" w:lineRule="auto"/>
        <w:ind w:firstLine="708"/>
        <w:jc w:val="both"/>
        <w:rPr>
          <w:rFonts w:ascii="Arial" w:hAnsi="Arial" w:cs="Arial"/>
          <w:bCs/>
          <w:color w:val="222222"/>
          <w:sz w:val="24"/>
          <w:szCs w:val="24"/>
          <w:shd w:val="clear" w:color="auto" w:fill="FFFFFF"/>
        </w:rPr>
      </w:pPr>
    </w:p>
    <w:p w14:paraId="1157C89D" w14:textId="3B6D472F" w:rsidR="00257E00" w:rsidRDefault="00257E00" w:rsidP="004B4DFC">
      <w:pPr>
        <w:spacing w:line="360" w:lineRule="auto"/>
        <w:jc w:val="both"/>
        <w:rPr>
          <w:rFonts w:ascii="Arial" w:hAnsi="Arial" w:cs="Arial"/>
          <w:b/>
          <w:color w:val="222222"/>
          <w:sz w:val="24"/>
          <w:szCs w:val="24"/>
          <w:shd w:val="clear" w:color="auto" w:fill="FFFFFF"/>
        </w:rPr>
      </w:pPr>
      <w:r>
        <w:rPr>
          <w:rFonts w:ascii="Arial" w:hAnsi="Arial" w:cs="Arial"/>
          <w:b/>
          <w:color w:val="222222"/>
          <w:sz w:val="24"/>
          <w:szCs w:val="24"/>
          <w:shd w:val="clear" w:color="auto" w:fill="FFFFFF"/>
        </w:rPr>
        <w:t>Conclusão</w:t>
      </w:r>
    </w:p>
    <w:p w14:paraId="6A50B41B" w14:textId="4B6CF662" w:rsidR="0003070D" w:rsidRDefault="0003070D" w:rsidP="004B4DFC">
      <w:pPr>
        <w:spacing w:line="360" w:lineRule="auto"/>
        <w:jc w:val="both"/>
        <w:rPr>
          <w:rFonts w:ascii="Arial" w:hAnsi="Arial" w:cs="Arial"/>
          <w:bCs/>
          <w:color w:val="222222"/>
          <w:sz w:val="24"/>
          <w:szCs w:val="24"/>
          <w:shd w:val="clear" w:color="auto" w:fill="FFFFFF"/>
        </w:rPr>
      </w:pPr>
      <w:r>
        <w:rPr>
          <w:rFonts w:ascii="Arial" w:hAnsi="Arial" w:cs="Arial"/>
          <w:b/>
          <w:color w:val="222222"/>
          <w:sz w:val="24"/>
          <w:szCs w:val="24"/>
          <w:shd w:val="clear" w:color="auto" w:fill="FFFFFF"/>
        </w:rPr>
        <w:tab/>
      </w:r>
      <w:r>
        <w:rPr>
          <w:rFonts w:ascii="Arial" w:hAnsi="Arial" w:cs="Arial"/>
          <w:bCs/>
          <w:color w:val="222222"/>
          <w:sz w:val="24"/>
          <w:szCs w:val="24"/>
          <w:shd w:val="clear" w:color="auto" w:fill="FFFFFF"/>
        </w:rPr>
        <w:t xml:space="preserve">Por meio dessa vasta pesquisa, da digitalização de seus documentos, da pesquisa em livros, </w:t>
      </w:r>
      <w:r w:rsidR="00CC22ED">
        <w:rPr>
          <w:rFonts w:ascii="Arial" w:hAnsi="Arial" w:cs="Arial"/>
          <w:bCs/>
          <w:color w:val="222222"/>
          <w:sz w:val="24"/>
          <w:szCs w:val="24"/>
          <w:shd w:val="clear" w:color="auto" w:fill="FFFFFF"/>
        </w:rPr>
        <w:t xml:space="preserve">em </w:t>
      </w:r>
      <w:r>
        <w:rPr>
          <w:rFonts w:ascii="Arial" w:hAnsi="Arial" w:cs="Arial"/>
          <w:bCs/>
          <w:color w:val="222222"/>
          <w:sz w:val="24"/>
          <w:szCs w:val="24"/>
          <w:shd w:val="clear" w:color="auto" w:fill="FFFFFF"/>
        </w:rPr>
        <w:t>sites e do conhecimento oral passado por Célia Ianelli</w:t>
      </w:r>
      <w:r w:rsidR="00BA2249">
        <w:rPr>
          <w:rFonts w:ascii="Arial" w:hAnsi="Arial" w:cs="Arial"/>
          <w:bCs/>
          <w:color w:val="222222"/>
          <w:sz w:val="24"/>
          <w:szCs w:val="24"/>
          <w:shd w:val="clear" w:color="auto" w:fill="FFFFFF"/>
        </w:rPr>
        <w:t xml:space="preserve">, </w:t>
      </w:r>
      <w:r>
        <w:rPr>
          <w:rFonts w:ascii="Arial" w:hAnsi="Arial" w:cs="Arial"/>
          <w:bCs/>
          <w:color w:val="222222"/>
          <w:sz w:val="24"/>
          <w:szCs w:val="24"/>
          <w:shd w:val="clear" w:color="auto" w:fill="FFFFFF"/>
        </w:rPr>
        <w:t xml:space="preserve">foi possível descobrir </w:t>
      </w:r>
      <w:r w:rsidR="004812D5">
        <w:rPr>
          <w:rFonts w:ascii="Arial" w:hAnsi="Arial" w:cs="Arial"/>
          <w:bCs/>
          <w:color w:val="222222"/>
          <w:sz w:val="24"/>
          <w:szCs w:val="24"/>
          <w:shd w:val="clear" w:color="auto" w:fill="FFFFFF"/>
        </w:rPr>
        <w:t>muito do que Thomaz pensava sobre suas obras</w:t>
      </w:r>
      <w:r w:rsidR="00BA2249">
        <w:rPr>
          <w:rFonts w:ascii="Arial" w:hAnsi="Arial" w:cs="Arial"/>
          <w:bCs/>
          <w:color w:val="222222"/>
          <w:sz w:val="24"/>
          <w:szCs w:val="24"/>
          <w:shd w:val="clear" w:color="auto" w:fill="FFFFFF"/>
        </w:rPr>
        <w:t xml:space="preserve"> e a arte em geral</w:t>
      </w:r>
      <w:r w:rsidR="004812D5">
        <w:rPr>
          <w:rFonts w:ascii="Arial" w:hAnsi="Arial" w:cs="Arial"/>
          <w:bCs/>
          <w:color w:val="222222"/>
          <w:sz w:val="24"/>
          <w:szCs w:val="24"/>
          <w:shd w:val="clear" w:color="auto" w:fill="FFFFFF"/>
        </w:rPr>
        <w:t xml:space="preserve">. </w:t>
      </w:r>
      <w:r w:rsidR="002148B1">
        <w:rPr>
          <w:rFonts w:ascii="Arial" w:hAnsi="Arial" w:cs="Arial"/>
          <w:bCs/>
          <w:color w:val="222222"/>
          <w:sz w:val="24"/>
          <w:szCs w:val="24"/>
          <w:shd w:val="clear" w:color="auto" w:fill="FFFFFF"/>
        </w:rPr>
        <w:t xml:space="preserve">Foi descoberto </w:t>
      </w:r>
      <w:r w:rsidR="00BA2249">
        <w:rPr>
          <w:rFonts w:ascii="Arial" w:hAnsi="Arial" w:cs="Arial"/>
          <w:bCs/>
          <w:color w:val="222222"/>
          <w:sz w:val="24"/>
          <w:szCs w:val="24"/>
          <w:shd w:val="clear" w:color="auto" w:fill="FFFFFF"/>
        </w:rPr>
        <w:t>sobre como ele</w:t>
      </w:r>
      <w:r w:rsidR="002148B1">
        <w:rPr>
          <w:rFonts w:ascii="Arial" w:hAnsi="Arial" w:cs="Arial"/>
          <w:bCs/>
          <w:color w:val="222222"/>
          <w:sz w:val="24"/>
          <w:szCs w:val="24"/>
          <w:shd w:val="clear" w:color="auto" w:fill="FFFFFF"/>
        </w:rPr>
        <w:t xml:space="preserve"> como pintava, como sua arte era muito mais poética do que já se parecia, </w:t>
      </w:r>
      <w:r w:rsidR="00F40919">
        <w:rPr>
          <w:rFonts w:ascii="Arial" w:hAnsi="Arial" w:cs="Arial"/>
          <w:bCs/>
          <w:color w:val="222222"/>
          <w:sz w:val="24"/>
          <w:szCs w:val="24"/>
          <w:shd w:val="clear" w:color="auto" w:fill="FFFFFF"/>
        </w:rPr>
        <w:t xml:space="preserve">e </w:t>
      </w:r>
      <w:r w:rsidR="00CC22ED">
        <w:rPr>
          <w:rFonts w:ascii="Arial" w:hAnsi="Arial" w:cs="Arial"/>
          <w:bCs/>
          <w:color w:val="222222"/>
          <w:sz w:val="24"/>
          <w:szCs w:val="24"/>
          <w:shd w:val="clear" w:color="auto" w:fill="FFFFFF"/>
        </w:rPr>
        <w:t>pensamentos pessoais que o artista pareceu compartilhar apenas com o papel.</w:t>
      </w:r>
      <w:r w:rsidR="00BA2249">
        <w:rPr>
          <w:rFonts w:ascii="Arial" w:hAnsi="Arial" w:cs="Arial"/>
          <w:bCs/>
          <w:color w:val="222222"/>
          <w:sz w:val="24"/>
          <w:szCs w:val="24"/>
          <w:shd w:val="clear" w:color="auto" w:fill="FFFFFF"/>
        </w:rPr>
        <w:t xml:space="preserve"> Thomaz foi um artista que envolveu muito mais do que só uma tela e um pincel em suas obras, ele trouxe a música, o ritmo, a poesia, o pensamento, a natureza e muitos outros elementos que em conjunto formavam suas obras</w:t>
      </w:r>
      <w:r w:rsidR="004B628F">
        <w:rPr>
          <w:rFonts w:ascii="Arial" w:hAnsi="Arial" w:cs="Arial"/>
          <w:bCs/>
          <w:color w:val="222222"/>
          <w:sz w:val="24"/>
          <w:szCs w:val="24"/>
          <w:shd w:val="clear" w:color="auto" w:fill="FFFFFF"/>
        </w:rPr>
        <w:t xml:space="preserve"> e as entregava ao seu público, deixando aos espectadores a dúvida e a curiosidade sobre o que estava por trás de tudo. Ianelli era um artista convicto, lutava pela arte brasileira e geral,</w:t>
      </w:r>
      <w:r w:rsidR="00136FA1">
        <w:rPr>
          <w:rFonts w:ascii="Arial" w:hAnsi="Arial" w:cs="Arial"/>
          <w:bCs/>
          <w:color w:val="222222"/>
          <w:sz w:val="24"/>
          <w:szCs w:val="24"/>
          <w:shd w:val="clear" w:color="auto" w:fill="FFFFFF"/>
        </w:rPr>
        <w:t xml:space="preserve"> persistente em deixar uma marca em tudo que </w:t>
      </w:r>
      <w:r w:rsidR="005E18D0">
        <w:rPr>
          <w:rFonts w:ascii="Arial" w:hAnsi="Arial" w:cs="Arial"/>
          <w:bCs/>
          <w:color w:val="222222"/>
          <w:sz w:val="24"/>
          <w:szCs w:val="24"/>
          <w:shd w:val="clear" w:color="auto" w:fill="FFFFFF"/>
        </w:rPr>
        <w:t>produzia ou escrevia. Foi um grande pintor, talvez até em frente ao seu tempo, foi importante para história paulista e brasileira além de ser cativante em suas escritas</w:t>
      </w:r>
      <w:r w:rsidR="005869BE">
        <w:rPr>
          <w:rFonts w:ascii="Arial" w:hAnsi="Arial" w:cs="Arial"/>
          <w:bCs/>
          <w:color w:val="222222"/>
          <w:sz w:val="24"/>
          <w:szCs w:val="24"/>
          <w:shd w:val="clear" w:color="auto" w:fill="FFFFFF"/>
        </w:rPr>
        <w:t xml:space="preserve"> e obras. Portanto é de suma importância preservar sua memória, seu instituto e seus pensamentos, a arte precisa conhecer Thomaz Ianelli e todo seu percurso, para também aprender com </w:t>
      </w:r>
      <w:r w:rsidR="00E92AC6">
        <w:rPr>
          <w:rFonts w:ascii="Arial" w:hAnsi="Arial" w:cs="Arial"/>
          <w:bCs/>
          <w:color w:val="222222"/>
          <w:sz w:val="24"/>
          <w:szCs w:val="24"/>
          <w:shd w:val="clear" w:color="auto" w:fill="FFFFFF"/>
        </w:rPr>
        <w:t>sua produção e sua trajetória.</w:t>
      </w:r>
    </w:p>
    <w:p w14:paraId="75439E73" w14:textId="59304085" w:rsidR="00E92AC6" w:rsidRDefault="00E92AC6" w:rsidP="004B4DFC">
      <w:pPr>
        <w:spacing w:line="360" w:lineRule="auto"/>
        <w:jc w:val="both"/>
        <w:rPr>
          <w:rFonts w:ascii="Arial" w:hAnsi="Arial" w:cs="Arial"/>
          <w:b/>
          <w:color w:val="222222"/>
          <w:sz w:val="24"/>
          <w:szCs w:val="24"/>
          <w:shd w:val="clear" w:color="auto" w:fill="FFFFFF"/>
        </w:rPr>
      </w:pPr>
      <w:r w:rsidRPr="00E92AC6">
        <w:rPr>
          <w:rFonts w:ascii="Arial" w:hAnsi="Arial" w:cs="Arial"/>
          <w:b/>
          <w:color w:val="222222"/>
          <w:sz w:val="24"/>
          <w:szCs w:val="24"/>
          <w:shd w:val="clear" w:color="auto" w:fill="FFFFFF"/>
        </w:rPr>
        <w:t>Referências</w:t>
      </w:r>
      <w:r>
        <w:rPr>
          <w:rFonts w:ascii="Arial" w:hAnsi="Arial" w:cs="Arial"/>
          <w:b/>
          <w:color w:val="222222"/>
          <w:sz w:val="24"/>
          <w:szCs w:val="24"/>
          <w:shd w:val="clear" w:color="auto" w:fill="FFFFFF"/>
        </w:rPr>
        <w:t xml:space="preserve"> bibliográficas</w:t>
      </w:r>
    </w:p>
    <w:p w14:paraId="42E0FABC" w14:textId="77777777" w:rsidR="00E92AC6" w:rsidRPr="00E92AC6" w:rsidRDefault="00E92AC6" w:rsidP="004B4DFC">
      <w:pPr>
        <w:spacing w:line="360" w:lineRule="auto"/>
        <w:jc w:val="both"/>
        <w:rPr>
          <w:rFonts w:ascii="Arial" w:hAnsi="Arial" w:cs="Arial"/>
          <w:sz w:val="24"/>
          <w:szCs w:val="24"/>
        </w:rPr>
      </w:pPr>
      <w:r w:rsidRPr="00E92AC6">
        <w:rPr>
          <w:rFonts w:ascii="Arial" w:hAnsi="Arial" w:cs="Arial"/>
          <w:sz w:val="24"/>
          <w:szCs w:val="24"/>
        </w:rPr>
        <w:t>ARAÚJO, Olívio Tavares de. </w:t>
      </w:r>
      <w:r w:rsidRPr="00E92AC6">
        <w:rPr>
          <w:rFonts w:ascii="Arial" w:hAnsi="Arial" w:cs="Arial"/>
          <w:i/>
          <w:iCs/>
          <w:sz w:val="24"/>
          <w:szCs w:val="24"/>
        </w:rPr>
        <w:t>Thomaz</w:t>
      </w:r>
      <w:r w:rsidRPr="00E92AC6">
        <w:rPr>
          <w:rFonts w:ascii="Arial" w:hAnsi="Arial" w:cs="Arial"/>
          <w:sz w:val="24"/>
          <w:szCs w:val="24"/>
        </w:rPr>
        <w:t>. São Paulo: Grifo, 1980. 88 p., il. color.</w:t>
      </w:r>
    </w:p>
    <w:p w14:paraId="6B7441B4" w14:textId="4CE08999" w:rsidR="00E92AC6" w:rsidRPr="00E92AC6" w:rsidRDefault="00E92AC6" w:rsidP="004B4DFC">
      <w:pPr>
        <w:spacing w:line="360" w:lineRule="auto"/>
        <w:jc w:val="both"/>
        <w:rPr>
          <w:rFonts w:ascii="Arial" w:hAnsi="Arial" w:cs="Arial"/>
          <w:sz w:val="24"/>
          <w:szCs w:val="24"/>
        </w:rPr>
      </w:pPr>
      <w:r w:rsidRPr="00E92AC6">
        <w:rPr>
          <w:rFonts w:ascii="Arial" w:hAnsi="Arial" w:cs="Arial"/>
          <w:sz w:val="24"/>
          <w:szCs w:val="24"/>
        </w:rPr>
        <w:t>GULLAR, Ferreira. </w:t>
      </w:r>
      <w:r w:rsidRPr="00E92AC6">
        <w:rPr>
          <w:rFonts w:ascii="Arial" w:hAnsi="Arial" w:cs="Arial"/>
          <w:i/>
          <w:iCs/>
          <w:sz w:val="24"/>
          <w:szCs w:val="24"/>
        </w:rPr>
        <w:t xml:space="preserve">A </w:t>
      </w:r>
      <w:r w:rsidR="003E0BA1" w:rsidRPr="00E92AC6">
        <w:rPr>
          <w:rFonts w:ascii="Arial" w:hAnsi="Arial" w:cs="Arial"/>
          <w:i/>
          <w:iCs/>
          <w:sz w:val="24"/>
          <w:szCs w:val="24"/>
        </w:rPr>
        <w:t>pintura</w:t>
      </w:r>
      <w:r w:rsidRPr="00E92AC6">
        <w:rPr>
          <w:rFonts w:ascii="Arial" w:hAnsi="Arial" w:cs="Arial"/>
          <w:i/>
          <w:iCs/>
          <w:sz w:val="24"/>
          <w:szCs w:val="24"/>
        </w:rPr>
        <w:t xml:space="preserve"> de Thomaz Ianelli</w:t>
      </w:r>
      <w:r w:rsidRPr="00E92AC6">
        <w:rPr>
          <w:rFonts w:ascii="Arial" w:hAnsi="Arial" w:cs="Arial"/>
          <w:sz w:val="24"/>
          <w:szCs w:val="24"/>
        </w:rPr>
        <w:t>. Tradução Lucio Stein; prefácio Theon Spanudis. São Paulo: Cotia Trading, 1985. 95 p., il. color.</w:t>
      </w:r>
    </w:p>
    <w:p w14:paraId="001D55A3" w14:textId="0032CA3E" w:rsidR="00E92AC6" w:rsidRPr="00E92AC6" w:rsidRDefault="00E92AC6" w:rsidP="004B4DFC">
      <w:pPr>
        <w:spacing w:line="360" w:lineRule="auto"/>
        <w:jc w:val="both"/>
        <w:rPr>
          <w:rFonts w:ascii="Arial" w:hAnsi="Arial" w:cs="Arial"/>
          <w:sz w:val="24"/>
          <w:szCs w:val="24"/>
        </w:rPr>
      </w:pPr>
      <w:r w:rsidRPr="00E92AC6">
        <w:rPr>
          <w:rFonts w:ascii="Arial" w:hAnsi="Arial" w:cs="Arial"/>
          <w:sz w:val="24"/>
          <w:szCs w:val="24"/>
        </w:rPr>
        <w:t>THOMAZ Ianelli. In: ENCICLOPÉDIA Itaú Cultural de Arte e Cultura Brasileiras. São Paulo: Itaú Cultural, 2019. Disponível em: &lt;http://enciclopedia.itaucultural.org.br/pessoa8811/thomaz&gt;. Último acesso em: 09 de Set 2019</w:t>
      </w:r>
    </w:p>
    <w:p w14:paraId="6D6E368A" w14:textId="052EC10D" w:rsidR="00E92AC6" w:rsidRPr="00E92AC6" w:rsidRDefault="00E92AC6" w:rsidP="004B4DFC">
      <w:pPr>
        <w:spacing w:line="360" w:lineRule="auto"/>
        <w:jc w:val="both"/>
        <w:rPr>
          <w:rFonts w:ascii="Arial" w:hAnsi="Arial" w:cs="Arial"/>
          <w:sz w:val="24"/>
          <w:szCs w:val="24"/>
        </w:rPr>
      </w:pPr>
      <w:r w:rsidRPr="00E92AC6">
        <w:rPr>
          <w:rFonts w:ascii="Arial" w:hAnsi="Arial" w:cs="Arial"/>
          <w:sz w:val="24"/>
          <w:szCs w:val="24"/>
        </w:rPr>
        <w:t>THOMAZ Ianelli. In: Artistas, Thomaz Ianelli. São Paulo: Escritório de arte, 2019. Disponível em: &lt;</w:t>
      </w:r>
      <w:hyperlink r:id="rId9" w:history="1">
        <w:r w:rsidRPr="00E92AC6">
          <w:rPr>
            <w:rStyle w:val="Hyperlink"/>
            <w:rFonts w:ascii="Arial" w:hAnsi="Arial" w:cs="Arial"/>
            <w:color w:val="auto"/>
            <w:sz w:val="24"/>
            <w:szCs w:val="24"/>
          </w:rPr>
          <w:t>https://www.escritoriodearte.com/artista/thomaz-ianelli</w:t>
        </w:r>
      </w:hyperlink>
      <w:r w:rsidRPr="00E92AC6">
        <w:rPr>
          <w:rFonts w:ascii="Arial" w:hAnsi="Arial" w:cs="Arial"/>
          <w:sz w:val="24"/>
          <w:szCs w:val="24"/>
        </w:rPr>
        <w:t>&gt; Último acesso em: 09 de Set 2019</w:t>
      </w:r>
    </w:p>
    <w:p w14:paraId="5718CF7A" w14:textId="2B282275" w:rsidR="00E92AC6" w:rsidRDefault="00E92AC6" w:rsidP="004B4DFC">
      <w:pPr>
        <w:spacing w:line="360" w:lineRule="auto"/>
        <w:jc w:val="both"/>
        <w:rPr>
          <w:rFonts w:ascii="Arial" w:hAnsi="Arial" w:cs="Arial"/>
          <w:bCs/>
          <w:sz w:val="24"/>
          <w:szCs w:val="24"/>
          <w:shd w:val="clear" w:color="auto" w:fill="FFFFFF"/>
        </w:rPr>
      </w:pPr>
      <w:r w:rsidRPr="00E92AC6">
        <w:rPr>
          <w:rFonts w:ascii="Arial" w:hAnsi="Arial" w:cs="Arial"/>
          <w:bCs/>
          <w:sz w:val="24"/>
          <w:szCs w:val="24"/>
          <w:shd w:val="clear" w:color="auto" w:fill="FFFFFF"/>
        </w:rPr>
        <w:t>Entrevistas com Célia Ianelli</w:t>
      </w:r>
    </w:p>
    <w:p w14:paraId="3DBEAACF" w14:textId="56ABABE7" w:rsidR="00E92AC6" w:rsidRDefault="00E92AC6" w:rsidP="004B4DFC">
      <w:pPr>
        <w:spacing w:line="360" w:lineRule="auto"/>
        <w:jc w:val="both"/>
        <w:rPr>
          <w:rFonts w:ascii="Arial" w:hAnsi="Arial" w:cs="Arial"/>
          <w:bCs/>
          <w:sz w:val="24"/>
          <w:szCs w:val="24"/>
          <w:shd w:val="clear" w:color="auto" w:fill="FFFFFF"/>
        </w:rPr>
      </w:pPr>
    </w:p>
    <w:p w14:paraId="12EE9B8E" w14:textId="3EF3A479" w:rsidR="00E92AC6" w:rsidRDefault="00E92AC6" w:rsidP="004B4DFC">
      <w:pPr>
        <w:spacing w:line="360" w:lineRule="auto"/>
        <w:jc w:val="both"/>
        <w:rPr>
          <w:rFonts w:ascii="Arial" w:hAnsi="Arial" w:cs="Arial"/>
          <w:b/>
          <w:sz w:val="24"/>
          <w:szCs w:val="24"/>
          <w:shd w:val="clear" w:color="auto" w:fill="FFFFFF"/>
        </w:rPr>
      </w:pPr>
      <w:r w:rsidRPr="00E92AC6">
        <w:rPr>
          <w:rFonts w:ascii="Arial" w:hAnsi="Arial" w:cs="Arial"/>
          <w:b/>
          <w:sz w:val="24"/>
          <w:szCs w:val="24"/>
          <w:shd w:val="clear" w:color="auto" w:fill="FFFFFF"/>
        </w:rPr>
        <w:t>Anexos</w:t>
      </w:r>
    </w:p>
    <w:p w14:paraId="23F9975E" w14:textId="27AE0AB0" w:rsidR="00E92AC6" w:rsidRDefault="00E92AC6" w:rsidP="004B4DFC">
      <w:pPr>
        <w:spacing w:line="360" w:lineRule="auto"/>
        <w:jc w:val="both"/>
        <w:rPr>
          <w:rFonts w:ascii="Arial" w:hAnsi="Arial" w:cs="Arial"/>
          <w:bCs/>
          <w:i/>
          <w:iCs/>
          <w:sz w:val="24"/>
          <w:szCs w:val="24"/>
        </w:rPr>
      </w:pPr>
      <w:r w:rsidRPr="00E92AC6">
        <w:rPr>
          <w:bCs/>
          <w:i/>
          <w:iCs/>
          <w:noProof/>
          <w:lang w:eastAsia="pt-BR"/>
        </w:rPr>
        <w:drawing>
          <wp:anchor distT="0" distB="0" distL="114300" distR="114300" simplePos="0" relativeHeight="251659776" behindDoc="1" locked="0" layoutInCell="1" allowOverlap="1" wp14:anchorId="2DE00734" wp14:editId="1F5144F4">
            <wp:simplePos x="0" y="0"/>
            <wp:positionH relativeFrom="column">
              <wp:posOffset>1789</wp:posOffset>
            </wp:positionH>
            <wp:positionV relativeFrom="paragraph">
              <wp:posOffset>-877</wp:posOffset>
            </wp:positionV>
            <wp:extent cx="5400040" cy="7082790"/>
            <wp:effectExtent l="0" t="0" r="0" b="3810"/>
            <wp:wrapThrough wrapText="bothSides">
              <wp:wrapPolygon edited="0">
                <wp:start x="0" y="0"/>
                <wp:lineTo x="0" y="21554"/>
                <wp:lineTo x="21488" y="21554"/>
                <wp:lineTo x="21488" y="0"/>
                <wp:lineTo x="0" y="0"/>
              </wp:wrapPolygon>
            </wp:wrapThrough>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7082790"/>
                    </a:xfrm>
                    <a:prstGeom prst="rect">
                      <a:avLst/>
                    </a:prstGeom>
                    <a:noFill/>
                    <a:ln>
                      <a:noFill/>
                    </a:ln>
                  </pic:spPr>
                </pic:pic>
              </a:graphicData>
            </a:graphic>
          </wp:anchor>
        </w:drawing>
      </w:r>
      <w:r w:rsidRPr="00E92AC6">
        <w:rPr>
          <w:rFonts w:ascii="Arial" w:hAnsi="Arial" w:cs="Arial"/>
          <w:bCs/>
          <w:i/>
          <w:iCs/>
          <w:sz w:val="24"/>
          <w:szCs w:val="24"/>
        </w:rPr>
        <w:t>Anexo 1</w:t>
      </w:r>
    </w:p>
    <w:p w14:paraId="5ADCCA64" w14:textId="5D57129E" w:rsidR="00E92AC6" w:rsidRDefault="00E92AC6" w:rsidP="004B4DFC">
      <w:pPr>
        <w:spacing w:line="360" w:lineRule="auto"/>
        <w:jc w:val="both"/>
        <w:rPr>
          <w:rFonts w:ascii="Arial" w:hAnsi="Arial" w:cs="Arial"/>
          <w:bCs/>
          <w:i/>
          <w:iCs/>
          <w:sz w:val="24"/>
          <w:szCs w:val="24"/>
        </w:rPr>
      </w:pPr>
    </w:p>
    <w:p w14:paraId="70720CD0" w14:textId="62628A76" w:rsidR="00E92AC6" w:rsidRDefault="00E92AC6" w:rsidP="004B4DFC">
      <w:pPr>
        <w:spacing w:line="360" w:lineRule="auto"/>
        <w:jc w:val="both"/>
        <w:rPr>
          <w:rFonts w:ascii="Arial" w:hAnsi="Arial" w:cs="Arial"/>
          <w:bCs/>
          <w:i/>
          <w:iCs/>
          <w:sz w:val="24"/>
          <w:szCs w:val="24"/>
        </w:rPr>
      </w:pPr>
    </w:p>
    <w:p w14:paraId="6B11891C" w14:textId="1AC5DD27" w:rsidR="00E92AC6" w:rsidRDefault="00E92AC6" w:rsidP="004B4DFC">
      <w:pPr>
        <w:spacing w:line="360" w:lineRule="auto"/>
        <w:jc w:val="both"/>
        <w:rPr>
          <w:rFonts w:ascii="Arial" w:hAnsi="Arial" w:cs="Arial"/>
          <w:bCs/>
          <w:i/>
          <w:iCs/>
          <w:sz w:val="24"/>
          <w:szCs w:val="24"/>
        </w:rPr>
      </w:pPr>
    </w:p>
    <w:p w14:paraId="33C1DCE3" w14:textId="32E36DDF" w:rsidR="00E92AC6" w:rsidRDefault="00E92AC6" w:rsidP="004B4DFC">
      <w:pPr>
        <w:spacing w:line="360" w:lineRule="auto"/>
        <w:jc w:val="both"/>
        <w:rPr>
          <w:rFonts w:ascii="Arial" w:hAnsi="Arial" w:cs="Arial"/>
          <w:bCs/>
          <w:i/>
          <w:iCs/>
          <w:sz w:val="24"/>
          <w:szCs w:val="24"/>
        </w:rPr>
      </w:pPr>
      <w:r>
        <w:rPr>
          <w:noProof/>
          <w:lang w:eastAsia="pt-BR"/>
        </w:rPr>
        <w:drawing>
          <wp:inline distT="0" distB="0" distL="0" distR="0" wp14:anchorId="165DD6FF" wp14:editId="5A32DC7B">
            <wp:extent cx="5400040" cy="7740015"/>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7740015"/>
                    </a:xfrm>
                    <a:prstGeom prst="rect">
                      <a:avLst/>
                    </a:prstGeom>
                    <a:noFill/>
                    <a:ln>
                      <a:noFill/>
                    </a:ln>
                  </pic:spPr>
                </pic:pic>
              </a:graphicData>
            </a:graphic>
          </wp:inline>
        </w:drawing>
      </w:r>
    </w:p>
    <w:p w14:paraId="2828107D" w14:textId="63952E01" w:rsidR="00E92AC6" w:rsidRDefault="00E92AC6" w:rsidP="004B4DFC">
      <w:pPr>
        <w:spacing w:line="360" w:lineRule="auto"/>
        <w:jc w:val="both"/>
        <w:rPr>
          <w:rFonts w:ascii="Arial" w:hAnsi="Arial" w:cs="Arial"/>
          <w:bCs/>
          <w:i/>
          <w:iCs/>
          <w:sz w:val="24"/>
          <w:szCs w:val="24"/>
        </w:rPr>
      </w:pPr>
      <w:r>
        <w:rPr>
          <w:rFonts w:ascii="Arial" w:hAnsi="Arial" w:cs="Arial"/>
          <w:bCs/>
          <w:i/>
          <w:iCs/>
          <w:sz w:val="24"/>
          <w:szCs w:val="24"/>
        </w:rPr>
        <w:t>Anexo 2.1</w:t>
      </w:r>
    </w:p>
    <w:p w14:paraId="6D12D692" w14:textId="06BE99B3" w:rsidR="00E92AC6" w:rsidRDefault="00E92AC6" w:rsidP="004B4DFC">
      <w:pPr>
        <w:spacing w:line="360" w:lineRule="auto"/>
        <w:jc w:val="both"/>
        <w:rPr>
          <w:rFonts w:ascii="Arial" w:hAnsi="Arial" w:cs="Arial"/>
          <w:bCs/>
          <w:i/>
          <w:iCs/>
          <w:sz w:val="24"/>
          <w:szCs w:val="24"/>
        </w:rPr>
      </w:pPr>
    </w:p>
    <w:p w14:paraId="591B28D7" w14:textId="43945137" w:rsidR="00E92AC6" w:rsidRDefault="00E92AC6" w:rsidP="004B4DFC">
      <w:pPr>
        <w:spacing w:line="360" w:lineRule="auto"/>
        <w:jc w:val="both"/>
        <w:rPr>
          <w:rFonts w:ascii="Arial" w:hAnsi="Arial" w:cs="Arial"/>
          <w:bCs/>
          <w:i/>
          <w:iCs/>
          <w:sz w:val="24"/>
          <w:szCs w:val="24"/>
        </w:rPr>
      </w:pPr>
    </w:p>
    <w:p w14:paraId="2BFC80B1" w14:textId="51B9E608" w:rsidR="00E92AC6" w:rsidRDefault="00E92AC6" w:rsidP="004B4DFC">
      <w:pPr>
        <w:spacing w:line="360" w:lineRule="auto"/>
        <w:jc w:val="both"/>
        <w:rPr>
          <w:rFonts w:ascii="Arial" w:hAnsi="Arial" w:cs="Arial"/>
          <w:bCs/>
          <w:i/>
          <w:iCs/>
          <w:sz w:val="24"/>
          <w:szCs w:val="24"/>
        </w:rPr>
      </w:pPr>
      <w:r>
        <w:rPr>
          <w:noProof/>
          <w:lang w:eastAsia="pt-BR"/>
        </w:rPr>
        <w:drawing>
          <wp:inline distT="0" distB="0" distL="0" distR="0" wp14:anchorId="178E3DDB" wp14:editId="0EF9CA25">
            <wp:extent cx="5400040" cy="7740015"/>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00040" cy="7740015"/>
                    </a:xfrm>
                    <a:prstGeom prst="rect">
                      <a:avLst/>
                    </a:prstGeom>
                    <a:noFill/>
                    <a:ln>
                      <a:noFill/>
                    </a:ln>
                  </pic:spPr>
                </pic:pic>
              </a:graphicData>
            </a:graphic>
          </wp:inline>
        </w:drawing>
      </w:r>
      <w:r>
        <w:rPr>
          <w:rFonts w:ascii="Arial" w:hAnsi="Arial" w:cs="Arial"/>
          <w:bCs/>
          <w:i/>
          <w:iCs/>
          <w:sz w:val="24"/>
          <w:szCs w:val="24"/>
        </w:rPr>
        <w:t>Anexo 2.2</w:t>
      </w:r>
    </w:p>
    <w:p w14:paraId="63BA99C5" w14:textId="08AA1035" w:rsidR="00E92AC6" w:rsidRDefault="00E92AC6" w:rsidP="004B4DFC">
      <w:pPr>
        <w:spacing w:line="360" w:lineRule="auto"/>
        <w:jc w:val="both"/>
        <w:rPr>
          <w:rFonts w:ascii="Arial" w:hAnsi="Arial" w:cs="Arial"/>
          <w:bCs/>
          <w:i/>
          <w:iCs/>
          <w:sz w:val="24"/>
          <w:szCs w:val="24"/>
        </w:rPr>
      </w:pPr>
    </w:p>
    <w:p w14:paraId="7F3C7B78" w14:textId="4E59AFF7" w:rsidR="00E92AC6" w:rsidRDefault="00E92AC6" w:rsidP="004B4DFC">
      <w:pPr>
        <w:spacing w:line="360" w:lineRule="auto"/>
        <w:jc w:val="both"/>
        <w:rPr>
          <w:rFonts w:ascii="Arial" w:hAnsi="Arial" w:cs="Arial"/>
          <w:bCs/>
          <w:i/>
          <w:iCs/>
          <w:sz w:val="24"/>
          <w:szCs w:val="24"/>
        </w:rPr>
      </w:pPr>
    </w:p>
    <w:p w14:paraId="25128F94" w14:textId="2088C42E" w:rsidR="00E92AC6" w:rsidRDefault="00E92AC6" w:rsidP="004B4DFC">
      <w:pPr>
        <w:spacing w:line="360" w:lineRule="auto"/>
        <w:jc w:val="both"/>
        <w:rPr>
          <w:rFonts w:ascii="Arial" w:hAnsi="Arial" w:cs="Arial"/>
          <w:bCs/>
          <w:i/>
          <w:iCs/>
          <w:sz w:val="24"/>
          <w:szCs w:val="24"/>
        </w:rPr>
      </w:pPr>
      <w:r>
        <w:rPr>
          <w:noProof/>
          <w:lang w:eastAsia="pt-BR"/>
        </w:rPr>
        <w:drawing>
          <wp:inline distT="0" distB="0" distL="0" distR="0" wp14:anchorId="4039BFD6" wp14:editId="5034DB5C">
            <wp:extent cx="5400040" cy="7754620"/>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00040" cy="7754620"/>
                    </a:xfrm>
                    <a:prstGeom prst="rect">
                      <a:avLst/>
                    </a:prstGeom>
                    <a:noFill/>
                    <a:ln>
                      <a:noFill/>
                    </a:ln>
                  </pic:spPr>
                </pic:pic>
              </a:graphicData>
            </a:graphic>
          </wp:inline>
        </w:drawing>
      </w:r>
    </w:p>
    <w:p w14:paraId="06A002B3" w14:textId="33E3C7DA" w:rsidR="00E92AC6" w:rsidRDefault="00E92AC6" w:rsidP="004B4DFC">
      <w:pPr>
        <w:spacing w:line="360" w:lineRule="auto"/>
        <w:jc w:val="both"/>
        <w:rPr>
          <w:rFonts w:ascii="Arial" w:hAnsi="Arial" w:cs="Arial"/>
          <w:bCs/>
          <w:i/>
          <w:iCs/>
          <w:sz w:val="24"/>
          <w:szCs w:val="24"/>
        </w:rPr>
      </w:pPr>
      <w:r>
        <w:rPr>
          <w:rFonts w:ascii="Arial" w:hAnsi="Arial" w:cs="Arial"/>
          <w:bCs/>
          <w:i/>
          <w:iCs/>
          <w:sz w:val="24"/>
          <w:szCs w:val="24"/>
        </w:rPr>
        <w:t>Anexo 2.3</w:t>
      </w:r>
    </w:p>
    <w:p w14:paraId="4476D3B2" w14:textId="1DA438A2" w:rsidR="00E92AC6" w:rsidRDefault="00E92AC6" w:rsidP="004B4DFC">
      <w:pPr>
        <w:spacing w:line="360" w:lineRule="auto"/>
        <w:jc w:val="both"/>
        <w:rPr>
          <w:rFonts w:ascii="Arial" w:hAnsi="Arial" w:cs="Arial"/>
          <w:bCs/>
          <w:i/>
          <w:iCs/>
          <w:sz w:val="24"/>
          <w:szCs w:val="24"/>
        </w:rPr>
      </w:pPr>
    </w:p>
    <w:p w14:paraId="401D5C4B" w14:textId="416A80FD" w:rsidR="00E92AC6" w:rsidRDefault="00E92AC6" w:rsidP="004B4DFC">
      <w:pPr>
        <w:spacing w:line="360" w:lineRule="auto"/>
        <w:jc w:val="both"/>
        <w:rPr>
          <w:rFonts w:ascii="Arial" w:hAnsi="Arial" w:cs="Arial"/>
          <w:bCs/>
          <w:i/>
          <w:iCs/>
          <w:sz w:val="24"/>
          <w:szCs w:val="24"/>
        </w:rPr>
      </w:pPr>
    </w:p>
    <w:p w14:paraId="2DE33849" w14:textId="4F552E52" w:rsidR="00464A93" w:rsidRDefault="00E92AC6" w:rsidP="004B4DFC">
      <w:pPr>
        <w:spacing w:line="360" w:lineRule="auto"/>
        <w:jc w:val="both"/>
        <w:rPr>
          <w:rFonts w:ascii="Arial" w:hAnsi="Arial" w:cs="Arial"/>
          <w:bCs/>
          <w:i/>
          <w:iCs/>
          <w:sz w:val="24"/>
          <w:szCs w:val="24"/>
        </w:rPr>
      </w:pPr>
      <w:r>
        <w:rPr>
          <w:noProof/>
          <w:lang w:eastAsia="pt-BR"/>
        </w:rPr>
        <w:drawing>
          <wp:inline distT="0" distB="0" distL="0" distR="0" wp14:anchorId="6900327E" wp14:editId="52C2727F">
            <wp:extent cx="5400040" cy="7740015"/>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00040" cy="7740015"/>
                    </a:xfrm>
                    <a:prstGeom prst="rect">
                      <a:avLst/>
                    </a:prstGeom>
                    <a:noFill/>
                    <a:ln>
                      <a:noFill/>
                    </a:ln>
                  </pic:spPr>
                </pic:pic>
              </a:graphicData>
            </a:graphic>
          </wp:inline>
        </w:drawing>
      </w:r>
    </w:p>
    <w:p w14:paraId="4BB15D13" w14:textId="58FF4ADA" w:rsidR="00464A93" w:rsidRDefault="00E92AC6" w:rsidP="00464A93">
      <w:pPr>
        <w:rPr>
          <w:rFonts w:ascii="Arial" w:hAnsi="Arial" w:cs="Arial"/>
          <w:bCs/>
          <w:i/>
          <w:iCs/>
          <w:sz w:val="24"/>
          <w:szCs w:val="24"/>
        </w:rPr>
      </w:pPr>
      <w:r>
        <w:rPr>
          <w:rFonts w:ascii="Arial" w:hAnsi="Arial" w:cs="Arial"/>
          <w:bCs/>
          <w:i/>
          <w:iCs/>
          <w:sz w:val="24"/>
          <w:szCs w:val="24"/>
        </w:rPr>
        <w:t>Anexo 2.4</w:t>
      </w:r>
    </w:p>
    <w:p w14:paraId="54E76037" w14:textId="77777777" w:rsidR="00464A93" w:rsidRDefault="00464A93">
      <w:pPr>
        <w:rPr>
          <w:rFonts w:ascii="Arial" w:hAnsi="Arial" w:cs="Arial"/>
          <w:bCs/>
          <w:i/>
          <w:iCs/>
          <w:sz w:val="24"/>
          <w:szCs w:val="24"/>
        </w:rPr>
      </w:pPr>
      <w:r>
        <w:rPr>
          <w:rFonts w:ascii="Arial" w:hAnsi="Arial" w:cs="Arial"/>
          <w:bCs/>
          <w:i/>
          <w:iCs/>
          <w:sz w:val="24"/>
          <w:szCs w:val="24"/>
        </w:rPr>
        <w:br w:type="page"/>
      </w:r>
    </w:p>
    <w:p w14:paraId="5A2BAFAC" w14:textId="64292B60" w:rsidR="00E92AC6" w:rsidRPr="00464A93" w:rsidRDefault="00464A93" w:rsidP="00464A93">
      <w:pPr>
        <w:rPr>
          <w:rFonts w:ascii="Arial" w:hAnsi="Arial" w:cs="Arial"/>
          <w:bCs/>
          <w:sz w:val="24"/>
          <w:szCs w:val="24"/>
        </w:rPr>
      </w:pPr>
      <w:r w:rsidRPr="00464A93">
        <w:rPr>
          <w:rFonts w:ascii="Arial" w:hAnsi="Arial" w:cs="Arial"/>
          <w:bCs/>
          <w:sz w:val="24"/>
          <w:szCs w:val="24"/>
        </w:rPr>
        <w:t>Agradecimentos</w:t>
      </w:r>
    </w:p>
    <w:p w14:paraId="4B6301B6" w14:textId="1A71ECCD" w:rsidR="00464A93" w:rsidRDefault="00464A93" w:rsidP="00464A93">
      <w:pPr>
        <w:jc w:val="center"/>
        <w:rPr>
          <w:rFonts w:ascii="Arial" w:hAnsi="Arial" w:cs="Arial"/>
          <w:sz w:val="24"/>
          <w:szCs w:val="24"/>
        </w:rPr>
      </w:pPr>
    </w:p>
    <w:p w14:paraId="1F962FAB" w14:textId="5FAF79A1" w:rsidR="00464A93" w:rsidRDefault="00464A93" w:rsidP="00464A93">
      <w:pPr>
        <w:jc w:val="center"/>
        <w:rPr>
          <w:rFonts w:ascii="Arial" w:hAnsi="Arial" w:cs="Arial"/>
          <w:sz w:val="24"/>
          <w:szCs w:val="24"/>
        </w:rPr>
      </w:pPr>
    </w:p>
    <w:p w14:paraId="69D9EC67" w14:textId="684F203B" w:rsidR="00464A93" w:rsidRDefault="00464A93" w:rsidP="00464A93">
      <w:pPr>
        <w:jc w:val="center"/>
        <w:rPr>
          <w:rFonts w:ascii="Arial" w:hAnsi="Arial" w:cs="Arial"/>
          <w:sz w:val="24"/>
          <w:szCs w:val="24"/>
        </w:rPr>
      </w:pPr>
    </w:p>
    <w:p w14:paraId="3E945817" w14:textId="5C045055" w:rsidR="00464A93" w:rsidRDefault="00464A93" w:rsidP="00464A93">
      <w:pPr>
        <w:jc w:val="center"/>
        <w:rPr>
          <w:rFonts w:ascii="Arial" w:hAnsi="Arial" w:cs="Arial"/>
          <w:sz w:val="24"/>
          <w:szCs w:val="24"/>
        </w:rPr>
      </w:pPr>
    </w:p>
    <w:p w14:paraId="2C8AAEE3" w14:textId="5F64046B" w:rsidR="00464A93" w:rsidRDefault="00464A93" w:rsidP="00464A93">
      <w:pPr>
        <w:jc w:val="center"/>
        <w:rPr>
          <w:rFonts w:ascii="Arial" w:hAnsi="Arial" w:cs="Arial"/>
          <w:sz w:val="24"/>
          <w:szCs w:val="24"/>
        </w:rPr>
      </w:pPr>
    </w:p>
    <w:p w14:paraId="1B0A616D" w14:textId="7848634B" w:rsidR="00464A93" w:rsidRDefault="00464A93" w:rsidP="00464A93">
      <w:pPr>
        <w:jc w:val="center"/>
        <w:rPr>
          <w:rFonts w:ascii="Arial" w:hAnsi="Arial" w:cs="Arial"/>
          <w:sz w:val="24"/>
          <w:szCs w:val="24"/>
        </w:rPr>
      </w:pPr>
    </w:p>
    <w:p w14:paraId="0C162624" w14:textId="48C1EA26" w:rsidR="00464A93" w:rsidRDefault="00464A93" w:rsidP="00464A93">
      <w:pPr>
        <w:jc w:val="center"/>
        <w:rPr>
          <w:rFonts w:ascii="Arial" w:hAnsi="Arial" w:cs="Arial"/>
          <w:sz w:val="24"/>
          <w:szCs w:val="24"/>
        </w:rPr>
      </w:pPr>
    </w:p>
    <w:p w14:paraId="5240A10D" w14:textId="146F431F" w:rsidR="00464A93" w:rsidRDefault="00464A93" w:rsidP="00464A93">
      <w:pPr>
        <w:jc w:val="center"/>
        <w:rPr>
          <w:rFonts w:ascii="Arial" w:hAnsi="Arial" w:cs="Arial"/>
          <w:sz w:val="24"/>
          <w:szCs w:val="24"/>
        </w:rPr>
      </w:pPr>
    </w:p>
    <w:p w14:paraId="0B6EB61C" w14:textId="314D0C57" w:rsidR="00464A93" w:rsidRDefault="00464A93" w:rsidP="00464A93">
      <w:pPr>
        <w:jc w:val="center"/>
        <w:rPr>
          <w:rFonts w:ascii="Arial" w:hAnsi="Arial" w:cs="Arial"/>
          <w:sz w:val="24"/>
          <w:szCs w:val="24"/>
        </w:rPr>
      </w:pPr>
    </w:p>
    <w:p w14:paraId="73DF39F9" w14:textId="55BFF387" w:rsidR="00464A93" w:rsidRDefault="00464A93" w:rsidP="00464A93">
      <w:pPr>
        <w:jc w:val="center"/>
        <w:rPr>
          <w:rFonts w:ascii="Arial" w:hAnsi="Arial" w:cs="Arial"/>
          <w:sz w:val="24"/>
          <w:szCs w:val="24"/>
        </w:rPr>
      </w:pPr>
    </w:p>
    <w:p w14:paraId="3FEE5570" w14:textId="355089E5" w:rsidR="00464A93" w:rsidRDefault="00464A93" w:rsidP="00464A93">
      <w:pPr>
        <w:jc w:val="center"/>
        <w:rPr>
          <w:rFonts w:ascii="Arial" w:hAnsi="Arial" w:cs="Arial"/>
          <w:sz w:val="24"/>
          <w:szCs w:val="24"/>
        </w:rPr>
      </w:pPr>
    </w:p>
    <w:p w14:paraId="6DC6F8B8" w14:textId="0540A595" w:rsidR="00464A93" w:rsidRDefault="00464A93" w:rsidP="00464A93">
      <w:pPr>
        <w:jc w:val="center"/>
        <w:rPr>
          <w:rFonts w:ascii="Arial" w:hAnsi="Arial" w:cs="Arial"/>
          <w:sz w:val="24"/>
          <w:szCs w:val="24"/>
        </w:rPr>
      </w:pPr>
    </w:p>
    <w:p w14:paraId="6E17B9AE" w14:textId="77777777" w:rsidR="00464A93" w:rsidRDefault="00464A93" w:rsidP="00464A93">
      <w:pPr>
        <w:jc w:val="center"/>
        <w:rPr>
          <w:rFonts w:ascii="Arial" w:hAnsi="Arial" w:cs="Arial"/>
          <w:sz w:val="24"/>
          <w:szCs w:val="24"/>
        </w:rPr>
      </w:pPr>
    </w:p>
    <w:p w14:paraId="304573E4" w14:textId="77777777" w:rsidR="00464A93" w:rsidRDefault="00464A93" w:rsidP="00464A93">
      <w:pPr>
        <w:ind w:left="4956"/>
        <w:jc w:val="both"/>
        <w:rPr>
          <w:rFonts w:ascii="Arial" w:hAnsi="Arial" w:cs="Arial"/>
          <w:sz w:val="24"/>
          <w:szCs w:val="24"/>
        </w:rPr>
      </w:pPr>
      <w:r>
        <w:rPr>
          <w:rFonts w:ascii="Arial" w:hAnsi="Arial" w:cs="Arial"/>
          <w:sz w:val="24"/>
          <w:szCs w:val="24"/>
        </w:rPr>
        <w:t>Agradeço primeiramente ao meu pai, que se foi durante o desenvolvimento do meu projeto, mas nunca deixou de me incentivar em nenhum momento e continua brilhando no meu céu. Agradeço também a Célia Ianelli, que me cativou e encantou com seu sonho no Instituto Thomaz Ianelli, e foi o ponto de partida para essa pesquisa e todo trabalho já feito durante todos os anos. Grande agradecimento ao meu primeiro orientador, Dercy Aparecido Pereira, grande artista que alavancou minha pesquisa no seu começo, e à minha orientadora, Fabiola Notari, por ter juntado tudo que parecia disperso e ter me ajudado com sua organização e carinho a finalizar com grande êxito meu artigo. A todos agradeço imensamente e de coração.</w:t>
      </w:r>
    </w:p>
    <w:p w14:paraId="358B0AD9" w14:textId="77777777" w:rsidR="00E92AC6" w:rsidRPr="00E92AC6" w:rsidRDefault="00E92AC6" w:rsidP="004B4DFC">
      <w:pPr>
        <w:spacing w:line="360" w:lineRule="auto"/>
        <w:jc w:val="both"/>
        <w:rPr>
          <w:rFonts w:ascii="Arial" w:hAnsi="Arial" w:cs="Arial"/>
          <w:bCs/>
          <w:i/>
          <w:iCs/>
          <w:sz w:val="24"/>
          <w:szCs w:val="24"/>
        </w:rPr>
      </w:pPr>
    </w:p>
    <w:sectPr w:rsidR="00E92AC6" w:rsidRPr="00E92AC6">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09C32D5" w14:textId="77777777" w:rsidR="00511AA6" w:rsidRDefault="00511AA6" w:rsidP="008F133B">
      <w:pPr>
        <w:spacing w:after="0" w:line="240" w:lineRule="auto"/>
      </w:pPr>
      <w:r>
        <w:separator/>
      </w:r>
    </w:p>
  </w:endnote>
  <w:endnote w:type="continuationSeparator" w:id="0">
    <w:p w14:paraId="0A6BBA47" w14:textId="77777777" w:rsidR="00511AA6" w:rsidRDefault="00511AA6" w:rsidP="008F13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6EDC6D" w14:textId="77777777" w:rsidR="00511AA6" w:rsidRDefault="00511AA6" w:rsidP="008F133B">
      <w:pPr>
        <w:spacing w:after="0" w:line="240" w:lineRule="auto"/>
      </w:pPr>
      <w:r>
        <w:separator/>
      </w:r>
    </w:p>
  </w:footnote>
  <w:footnote w:type="continuationSeparator" w:id="0">
    <w:p w14:paraId="03D8F20B" w14:textId="77777777" w:rsidR="00511AA6" w:rsidRDefault="00511AA6" w:rsidP="008F133B">
      <w:pPr>
        <w:spacing w:after="0" w:line="240" w:lineRule="auto"/>
      </w:pPr>
      <w:r>
        <w:continuationSeparator/>
      </w:r>
    </w:p>
  </w:footnote>
  <w:footnote w:id="1">
    <w:p w14:paraId="5B41ED12" w14:textId="2401C191" w:rsidR="008F133B" w:rsidRPr="00E92AC6" w:rsidRDefault="008F133B">
      <w:pPr>
        <w:pStyle w:val="Textodenotaderodap"/>
        <w:rPr>
          <w:rFonts w:ascii="Arial" w:hAnsi="Arial" w:cs="Arial"/>
        </w:rPr>
      </w:pPr>
      <w:r w:rsidRPr="00E92AC6">
        <w:rPr>
          <w:rStyle w:val="Refdenotaderodap"/>
          <w:rFonts w:ascii="Arial" w:hAnsi="Arial" w:cs="Arial"/>
        </w:rPr>
        <w:footnoteRef/>
      </w:r>
      <w:r w:rsidRPr="00E92AC6">
        <w:rPr>
          <w:rFonts w:ascii="Arial" w:hAnsi="Arial" w:cs="Arial"/>
        </w:rPr>
        <w:t xml:space="preserve"> </w:t>
      </w:r>
      <w:r w:rsidR="005678FE" w:rsidRPr="00E92AC6">
        <w:rPr>
          <w:rFonts w:ascii="Arial" w:hAnsi="Arial" w:cs="Arial"/>
        </w:rPr>
        <w:t>Conforme descrição apresentada no texto</w:t>
      </w:r>
      <w:r w:rsidR="00554B42" w:rsidRPr="00E92AC6">
        <w:rPr>
          <w:rFonts w:ascii="Arial" w:hAnsi="Arial" w:cs="Arial"/>
        </w:rPr>
        <w:t xml:space="preserve"> </w:t>
      </w:r>
      <w:r w:rsidR="00E92AC6" w:rsidRPr="00E92AC6">
        <w:rPr>
          <w:rFonts w:ascii="Arial" w:hAnsi="Arial" w:cs="Arial"/>
        </w:rPr>
        <w:t>do A</w:t>
      </w:r>
      <w:r w:rsidR="000A01B1" w:rsidRPr="00E92AC6">
        <w:rPr>
          <w:rFonts w:ascii="Arial" w:hAnsi="Arial" w:cs="Arial"/>
        </w:rPr>
        <w:t>ne</w:t>
      </w:r>
      <w:r w:rsidR="00066F89" w:rsidRPr="00E92AC6">
        <w:rPr>
          <w:rFonts w:ascii="Arial" w:hAnsi="Arial" w:cs="Arial"/>
        </w:rPr>
        <w:t>x</w:t>
      </w:r>
      <w:r w:rsidR="000A01B1" w:rsidRPr="00E92AC6">
        <w:rPr>
          <w:rFonts w:ascii="Arial" w:hAnsi="Arial" w:cs="Arial"/>
        </w:rPr>
        <w:t xml:space="preserve">o </w:t>
      </w:r>
      <w:r w:rsidR="00E92AC6" w:rsidRPr="00E92AC6">
        <w:rPr>
          <w:rFonts w:ascii="Arial" w:hAnsi="Arial" w:cs="Arial"/>
        </w:rPr>
        <w:t>1</w:t>
      </w:r>
    </w:p>
  </w:footnote>
  <w:footnote w:id="2">
    <w:p w14:paraId="0D8EC785" w14:textId="196DF325" w:rsidR="00E92AC6" w:rsidRPr="00E92AC6" w:rsidRDefault="00E92AC6">
      <w:pPr>
        <w:pStyle w:val="Textodenotaderodap"/>
        <w:rPr>
          <w:rFonts w:ascii="Arial" w:hAnsi="Arial" w:cs="Arial"/>
        </w:rPr>
      </w:pPr>
      <w:r w:rsidRPr="00E92AC6">
        <w:rPr>
          <w:rStyle w:val="Refdenotaderodap"/>
          <w:rFonts w:ascii="Arial" w:hAnsi="Arial" w:cs="Arial"/>
        </w:rPr>
        <w:footnoteRef/>
      </w:r>
      <w:r w:rsidRPr="00E92AC6">
        <w:rPr>
          <w:rFonts w:ascii="Arial" w:hAnsi="Arial" w:cs="Arial"/>
        </w:rPr>
        <w:t xml:space="preserve"> Uma pintura de essência Anexos 2.1, 2.2, 2.3 e 2.4</w:t>
      </w:r>
    </w:p>
  </w:footnote>
  <w:footnote w:id="3">
    <w:p w14:paraId="68D4DD78" w14:textId="7F2BF0BD" w:rsidR="002625EE" w:rsidRDefault="002625EE">
      <w:pPr>
        <w:pStyle w:val="Textodenotaderodap"/>
      </w:pPr>
      <w:r w:rsidRPr="00E92AC6">
        <w:rPr>
          <w:rStyle w:val="Refdenotaderodap"/>
          <w:rFonts w:ascii="Arial" w:hAnsi="Arial" w:cs="Arial"/>
        </w:rPr>
        <w:footnoteRef/>
      </w:r>
      <w:r w:rsidRPr="00E92AC6">
        <w:rPr>
          <w:rFonts w:ascii="Arial" w:hAnsi="Arial" w:cs="Arial"/>
        </w:rPr>
        <w:t xml:space="preserve"> </w:t>
      </w:r>
      <w:r w:rsidR="00E92AC6" w:rsidRPr="00E92AC6">
        <w:rPr>
          <w:rFonts w:ascii="Arial" w:hAnsi="Arial" w:cs="Arial"/>
        </w:rPr>
        <w:t>Anexo</w:t>
      </w:r>
      <w:r w:rsidR="00E92AC6">
        <w:rPr>
          <w:rFonts w:ascii="Arial" w:hAnsi="Arial" w:cs="Arial"/>
        </w:rPr>
        <w:t xml:space="preserve"> 2.1</w:t>
      </w:r>
    </w:p>
  </w:footnote>
  <w:footnote w:id="4">
    <w:p w14:paraId="01AD85C3" w14:textId="65638332" w:rsidR="00AB5D4F" w:rsidRDefault="00AB5D4F">
      <w:pPr>
        <w:pStyle w:val="Textodenotaderodap"/>
      </w:pPr>
      <w:r>
        <w:rPr>
          <w:rStyle w:val="Refdenotaderodap"/>
        </w:rPr>
        <w:footnoteRef/>
      </w:r>
      <w:r>
        <w:t xml:space="preserve"> Citação retirada do texto “Pintura, a tarefa do luto” de Yve- Alan Bois</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5863"/>
    <w:rsid w:val="000060C3"/>
    <w:rsid w:val="00011F9E"/>
    <w:rsid w:val="0003070D"/>
    <w:rsid w:val="00046523"/>
    <w:rsid w:val="000577AB"/>
    <w:rsid w:val="00066F89"/>
    <w:rsid w:val="0007064F"/>
    <w:rsid w:val="000937BB"/>
    <w:rsid w:val="000A01B1"/>
    <w:rsid w:val="000B30D9"/>
    <w:rsid w:val="000C2D7D"/>
    <w:rsid w:val="000D4991"/>
    <w:rsid w:val="000F4A66"/>
    <w:rsid w:val="001013C0"/>
    <w:rsid w:val="00123627"/>
    <w:rsid w:val="00136FA1"/>
    <w:rsid w:val="001437D1"/>
    <w:rsid w:val="00154373"/>
    <w:rsid w:val="001622B2"/>
    <w:rsid w:val="00194D5A"/>
    <w:rsid w:val="00196736"/>
    <w:rsid w:val="00197448"/>
    <w:rsid w:val="001B4A76"/>
    <w:rsid w:val="001D6E16"/>
    <w:rsid w:val="00200507"/>
    <w:rsid w:val="00211D7D"/>
    <w:rsid w:val="002148B1"/>
    <w:rsid w:val="002515F5"/>
    <w:rsid w:val="00257E00"/>
    <w:rsid w:val="002625EE"/>
    <w:rsid w:val="00276E69"/>
    <w:rsid w:val="00297FCF"/>
    <w:rsid w:val="002C7BDD"/>
    <w:rsid w:val="002F0DF1"/>
    <w:rsid w:val="00304C43"/>
    <w:rsid w:val="003051C9"/>
    <w:rsid w:val="00306852"/>
    <w:rsid w:val="00312CD9"/>
    <w:rsid w:val="00353FF0"/>
    <w:rsid w:val="003610D6"/>
    <w:rsid w:val="00363260"/>
    <w:rsid w:val="00375E27"/>
    <w:rsid w:val="00377333"/>
    <w:rsid w:val="003D316A"/>
    <w:rsid w:val="003E0BA1"/>
    <w:rsid w:val="003F6227"/>
    <w:rsid w:val="003F7280"/>
    <w:rsid w:val="00446309"/>
    <w:rsid w:val="00464A93"/>
    <w:rsid w:val="00465AD6"/>
    <w:rsid w:val="004676CA"/>
    <w:rsid w:val="00472088"/>
    <w:rsid w:val="004812D5"/>
    <w:rsid w:val="004940E7"/>
    <w:rsid w:val="004B4DFC"/>
    <w:rsid w:val="004B628F"/>
    <w:rsid w:val="004B7245"/>
    <w:rsid w:val="004C2AB4"/>
    <w:rsid w:val="004C5863"/>
    <w:rsid w:val="004D0211"/>
    <w:rsid w:val="00511AA6"/>
    <w:rsid w:val="00513B35"/>
    <w:rsid w:val="0052463E"/>
    <w:rsid w:val="00531844"/>
    <w:rsid w:val="00535E35"/>
    <w:rsid w:val="00537B6B"/>
    <w:rsid w:val="00554B42"/>
    <w:rsid w:val="005678FE"/>
    <w:rsid w:val="00583443"/>
    <w:rsid w:val="005869BE"/>
    <w:rsid w:val="005A7D6B"/>
    <w:rsid w:val="005B3E11"/>
    <w:rsid w:val="005D1B44"/>
    <w:rsid w:val="005E18D0"/>
    <w:rsid w:val="005E669E"/>
    <w:rsid w:val="00600597"/>
    <w:rsid w:val="0060310F"/>
    <w:rsid w:val="006359BB"/>
    <w:rsid w:val="00645C6C"/>
    <w:rsid w:val="006466AF"/>
    <w:rsid w:val="00646A79"/>
    <w:rsid w:val="00646ED7"/>
    <w:rsid w:val="006919A9"/>
    <w:rsid w:val="006C0C72"/>
    <w:rsid w:val="006E3FE3"/>
    <w:rsid w:val="006F5E72"/>
    <w:rsid w:val="006F6863"/>
    <w:rsid w:val="00700C34"/>
    <w:rsid w:val="007237DC"/>
    <w:rsid w:val="00742E0B"/>
    <w:rsid w:val="00786526"/>
    <w:rsid w:val="007A5ABA"/>
    <w:rsid w:val="007E3DE9"/>
    <w:rsid w:val="00830F8E"/>
    <w:rsid w:val="0085072F"/>
    <w:rsid w:val="0085429B"/>
    <w:rsid w:val="00882D49"/>
    <w:rsid w:val="00883ABA"/>
    <w:rsid w:val="008932D3"/>
    <w:rsid w:val="008A16BB"/>
    <w:rsid w:val="008E36A6"/>
    <w:rsid w:val="008E6520"/>
    <w:rsid w:val="008F104D"/>
    <w:rsid w:val="008F133B"/>
    <w:rsid w:val="0091156F"/>
    <w:rsid w:val="0091729F"/>
    <w:rsid w:val="00950568"/>
    <w:rsid w:val="00956257"/>
    <w:rsid w:val="009643A9"/>
    <w:rsid w:val="00970CEE"/>
    <w:rsid w:val="00971537"/>
    <w:rsid w:val="00980A51"/>
    <w:rsid w:val="00980B7F"/>
    <w:rsid w:val="00984E74"/>
    <w:rsid w:val="0099013F"/>
    <w:rsid w:val="00993BB1"/>
    <w:rsid w:val="009F135A"/>
    <w:rsid w:val="00A07FA0"/>
    <w:rsid w:val="00A12A94"/>
    <w:rsid w:val="00A14635"/>
    <w:rsid w:val="00A16055"/>
    <w:rsid w:val="00A6588A"/>
    <w:rsid w:val="00A9057F"/>
    <w:rsid w:val="00AB52A5"/>
    <w:rsid w:val="00AB5D4F"/>
    <w:rsid w:val="00AC28E8"/>
    <w:rsid w:val="00AE468B"/>
    <w:rsid w:val="00AE6818"/>
    <w:rsid w:val="00AF11B5"/>
    <w:rsid w:val="00AF58ED"/>
    <w:rsid w:val="00B17320"/>
    <w:rsid w:val="00B202D6"/>
    <w:rsid w:val="00B22269"/>
    <w:rsid w:val="00B407E0"/>
    <w:rsid w:val="00B47B82"/>
    <w:rsid w:val="00B6768C"/>
    <w:rsid w:val="00BA2249"/>
    <w:rsid w:val="00BC10AD"/>
    <w:rsid w:val="00BC2135"/>
    <w:rsid w:val="00BE5E83"/>
    <w:rsid w:val="00BF3409"/>
    <w:rsid w:val="00C5743A"/>
    <w:rsid w:val="00C76DD3"/>
    <w:rsid w:val="00C92649"/>
    <w:rsid w:val="00CB575C"/>
    <w:rsid w:val="00CC22ED"/>
    <w:rsid w:val="00CD03CC"/>
    <w:rsid w:val="00CE4E65"/>
    <w:rsid w:val="00D1787E"/>
    <w:rsid w:val="00D473CE"/>
    <w:rsid w:val="00D55876"/>
    <w:rsid w:val="00D570BF"/>
    <w:rsid w:val="00D759CD"/>
    <w:rsid w:val="00DC19FB"/>
    <w:rsid w:val="00DF04D5"/>
    <w:rsid w:val="00E24B64"/>
    <w:rsid w:val="00E52384"/>
    <w:rsid w:val="00E52983"/>
    <w:rsid w:val="00E55A12"/>
    <w:rsid w:val="00E92AC6"/>
    <w:rsid w:val="00EA1FF6"/>
    <w:rsid w:val="00EB4BF2"/>
    <w:rsid w:val="00ED7BA9"/>
    <w:rsid w:val="00EE4CEB"/>
    <w:rsid w:val="00EF2589"/>
    <w:rsid w:val="00EF4A62"/>
    <w:rsid w:val="00F27D88"/>
    <w:rsid w:val="00F27EDB"/>
    <w:rsid w:val="00F40919"/>
    <w:rsid w:val="00F46DBA"/>
    <w:rsid w:val="00F56E77"/>
    <w:rsid w:val="00F776CA"/>
    <w:rsid w:val="00F8366B"/>
    <w:rsid w:val="00FB4370"/>
    <w:rsid w:val="00FD2B97"/>
    <w:rsid w:val="00FF1540"/>
    <w:rsid w:val="13CD337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C73610"/>
  <w15:chartTrackingRefBased/>
  <w15:docId w15:val="{76F9D9BC-EB4D-41D6-8CB4-B16C726ECC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Refdecomentrio">
    <w:name w:val="annotation reference"/>
    <w:basedOn w:val="Fontepargpadro"/>
    <w:uiPriority w:val="99"/>
    <w:semiHidden/>
    <w:unhideWhenUsed/>
    <w:rsid w:val="004C2AB4"/>
    <w:rPr>
      <w:sz w:val="16"/>
      <w:szCs w:val="16"/>
    </w:rPr>
  </w:style>
  <w:style w:type="paragraph" w:styleId="Textodecomentrio">
    <w:name w:val="annotation text"/>
    <w:basedOn w:val="Normal"/>
    <w:link w:val="TextodecomentrioChar"/>
    <w:uiPriority w:val="99"/>
    <w:semiHidden/>
    <w:unhideWhenUsed/>
    <w:rsid w:val="004C2AB4"/>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4C2AB4"/>
    <w:rPr>
      <w:sz w:val="20"/>
      <w:szCs w:val="20"/>
    </w:rPr>
  </w:style>
  <w:style w:type="paragraph" w:styleId="Assuntodocomentrio">
    <w:name w:val="annotation subject"/>
    <w:basedOn w:val="Textodecomentrio"/>
    <w:next w:val="Textodecomentrio"/>
    <w:link w:val="AssuntodocomentrioChar"/>
    <w:uiPriority w:val="99"/>
    <w:semiHidden/>
    <w:unhideWhenUsed/>
    <w:rsid w:val="004C2AB4"/>
    <w:rPr>
      <w:b/>
      <w:bCs/>
    </w:rPr>
  </w:style>
  <w:style w:type="character" w:customStyle="1" w:styleId="AssuntodocomentrioChar">
    <w:name w:val="Assunto do comentário Char"/>
    <w:basedOn w:val="TextodecomentrioChar"/>
    <w:link w:val="Assuntodocomentrio"/>
    <w:uiPriority w:val="99"/>
    <w:semiHidden/>
    <w:rsid w:val="004C2AB4"/>
    <w:rPr>
      <w:b/>
      <w:bCs/>
      <w:sz w:val="20"/>
      <w:szCs w:val="20"/>
    </w:rPr>
  </w:style>
  <w:style w:type="paragraph" w:styleId="Textodebalo">
    <w:name w:val="Balloon Text"/>
    <w:basedOn w:val="Normal"/>
    <w:link w:val="TextodebaloChar"/>
    <w:uiPriority w:val="99"/>
    <w:semiHidden/>
    <w:unhideWhenUsed/>
    <w:rsid w:val="004C2AB4"/>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4C2AB4"/>
    <w:rPr>
      <w:rFonts w:ascii="Segoe UI" w:hAnsi="Segoe UI" w:cs="Segoe UI"/>
      <w:sz w:val="18"/>
      <w:szCs w:val="18"/>
    </w:rPr>
  </w:style>
  <w:style w:type="paragraph" w:styleId="NormalWeb">
    <w:name w:val="Normal (Web)"/>
    <w:basedOn w:val="Normal"/>
    <w:uiPriority w:val="99"/>
    <w:unhideWhenUsed/>
    <w:rsid w:val="00700C34"/>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styleId="Textodenotaderodap">
    <w:name w:val="footnote text"/>
    <w:basedOn w:val="Normal"/>
    <w:link w:val="TextodenotaderodapChar"/>
    <w:uiPriority w:val="99"/>
    <w:semiHidden/>
    <w:unhideWhenUsed/>
    <w:rsid w:val="008F133B"/>
    <w:pPr>
      <w:spacing w:after="0" w:line="240" w:lineRule="auto"/>
    </w:pPr>
    <w:rPr>
      <w:sz w:val="20"/>
      <w:szCs w:val="20"/>
    </w:rPr>
  </w:style>
  <w:style w:type="character" w:customStyle="1" w:styleId="TextodenotaderodapChar">
    <w:name w:val="Texto de nota de rodapé Char"/>
    <w:basedOn w:val="Fontepargpadro"/>
    <w:link w:val="Textodenotaderodap"/>
    <w:uiPriority w:val="99"/>
    <w:semiHidden/>
    <w:rsid w:val="008F133B"/>
    <w:rPr>
      <w:sz w:val="20"/>
      <w:szCs w:val="20"/>
    </w:rPr>
  </w:style>
  <w:style w:type="character" w:styleId="Refdenotaderodap">
    <w:name w:val="footnote reference"/>
    <w:basedOn w:val="Fontepargpadro"/>
    <w:uiPriority w:val="99"/>
    <w:semiHidden/>
    <w:unhideWhenUsed/>
    <w:rsid w:val="008F133B"/>
    <w:rPr>
      <w:vertAlign w:val="superscript"/>
    </w:rPr>
  </w:style>
  <w:style w:type="paragraph" w:styleId="Cabealho">
    <w:name w:val="header"/>
    <w:basedOn w:val="Normal"/>
    <w:link w:val="CabealhoChar"/>
    <w:uiPriority w:val="99"/>
    <w:unhideWhenUsed/>
    <w:rsid w:val="00A12A94"/>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A12A94"/>
  </w:style>
  <w:style w:type="paragraph" w:styleId="Rodap">
    <w:name w:val="footer"/>
    <w:basedOn w:val="Normal"/>
    <w:link w:val="RodapChar"/>
    <w:uiPriority w:val="99"/>
    <w:unhideWhenUsed/>
    <w:rsid w:val="00A12A94"/>
    <w:pPr>
      <w:tabs>
        <w:tab w:val="center" w:pos="4252"/>
        <w:tab w:val="right" w:pos="8504"/>
      </w:tabs>
      <w:spacing w:after="0" w:line="240" w:lineRule="auto"/>
    </w:pPr>
  </w:style>
  <w:style w:type="character" w:customStyle="1" w:styleId="RodapChar">
    <w:name w:val="Rodapé Char"/>
    <w:basedOn w:val="Fontepargpadro"/>
    <w:link w:val="Rodap"/>
    <w:uiPriority w:val="99"/>
    <w:rsid w:val="00A12A94"/>
  </w:style>
  <w:style w:type="character" w:styleId="Hyperlink">
    <w:name w:val="Hyperlink"/>
    <w:basedOn w:val="Fontepargpadro"/>
    <w:uiPriority w:val="99"/>
    <w:unhideWhenUsed/>
    <w:rsid w:val="00E92AC6"/>
    <w:rPr>
      <w:color w:val="0000FF"/>
      <w:u w:val="single"/>
    </w:rPr>
  </w:style>
  <w:style w:type="character" w:customStyle="1" w:styleId="UnresolvedMention">
    <w:name w:val="Unresolved Mention"/>
    <w:basedOn w:val="Fontepargpadro"/>
    <w:uiPriority w:val="99"/>
    <w:semiHidden/>
    <w:unhideWhenUsed/>
    <w:rsid w:val="00E92AC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19044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customXml" Target="ink/ink1.xml"/><Relationship Id="rId12" Type="http://schemas.openxmlformats.org/officeDocument/2006/relationships/image" Target="media/image3.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hyperlink" Target="https://www.escritoriodearte.com/artista/thomaz-ianelli" TargetMode="External"/><Relationship Id="rId14" Type="http://schemas.openxmlformats.org/officeDocument/2006/relationships/image" Target="media/image5.jpe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19-03-20T23:05:28.886"/>
    </inkml:context>
    <inkml:brush xml:id="br0">
      <inkml:brushProperty name="width" value="0.05" units="cm"/>
      <inkml:brushProperty name="height" value="0.05" units="cm"/>
    </inkml:brush>
  </inkml:definitions>
  <inkml:trace contextRef="#ctx0" brushRef="#br0">10 26 9097,'-5'0'1601,"0"0"-1601,5 0-737,0-6 641,0-1 96,0 1 0,0-1-608,0 7-193,0 0-1025,0 0-2882</inkml:trace>
</inkml:ink>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CF20CD-A692-4318-AD49-115131C1A9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13</Pages>
  <Words>2065</Words>
  <Characters>11152</Characters>
  <Application>Microsoft Office Word</Application>
  <DocSecurity>0</DocSecurity>
  <Lines>92</Lines>
  <Paragraphs>26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13191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lulilulitz@hotmail.com</dc:creator>
  <cp:keywords/>
  <dc:description/>
  <cp:lastModifiedBy>José Ronaldo Alonso Mathias</cp:lastModifiedBy>
  <cp:revision>3</cp:revision>
  <dcterms:created xsi:type="dcterms:W3CDTF">2019-09-10T02:29:00Z</dcterms:created>
  <dcterms:modified xsi:type="dcterms:W3CDTF">2019-11-14T11:08:00Z</dcterms:modified>
</cp:coreProperties>
</file>