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99218" w14:textId="77777777" w:rsidR="003C2241" w:rsidRPr="003F0ECB" w:rsidRDefault="004834A9" w:rsidP="004834A9">
      <w:pPr>
        <w:spacing w:after="120" w:line="360" w:lineRule="auto"/>
        <w:jc w:val="center"/>
        <w:rPr>
          <w:rFonts w:ascii="Times New Roman" w:hAnsi="Times New Roman" w:cs="Times New Roman"/>
          <w:b/>
          <w:bCs/>
          <w:sz w:val="24"/>
          <w:szCs w:val="24"/>
        </w:rPr>
      </w:pPr>
      <w:r w:rsidRPr="003F0ECB">
        <w:rPr>
          <w:rFonts w:ascii="Times New Roman" w:hAnsi="Times New Roman" w:cs="Times New Roman"/>
          <w:b/>
          <w:bCs/>
          <w:sz w:val="24"/>
          <w:szCs w:val="24"/>
        </w:rPr>
        <w:t>CENTRO UNIVERSITÁRIO BELAS ARTES DE SÃO PAULO</w:t>
      </w:r>
    </w:p>
    <w:p w14:paraId="28A67751" w14:textId="77777777" w:rsidR="004834A9" w:rsidRPr="003F0ECB" w:rsidRDefault="004834A9" w:rsidP="004834A9">
      <w:pPr>
        <w:spacing w:after="120" w:line="360" w:lineRule="auto"/>
        <w:jc w:val="center"/>
        <w:rPr>
          <w:rFonts w:ascii="Times New Roman" w:hAnsi="Times New Roman" w:cs="Times New Roman"/>
          <w:b/>
          <w:bCs/>
          <w:sz w:val="24"/>
          <w:szCs w:val="24"/>
        </w:rPr>
      </w:pPr>
      <w:r w:rsidRPr="003F0ECB">
        <w:rPr>
          <w:rFonts w:ascii="Times New Roman" w:hAnsi="Times New Roman" w:cs="Times New Roman"/>
          <w:b/>
          <w:bCs/>
          <w:sz w:val="24"/>
          <w:szCs w:val="24"/>
        </w:rPr>
        <w:t>ARQUITETURA E URBANISMO</w:t>
      </w:r>
    </w:p>
    <w:p w14:paraId="153C14AD" w14:textId="77777777" w:rsidR="004834A9" w:rsidRPr="003F0ECB" w:rsidRDefault="004834A9" w:rsidP="004834A9">
      <w:pPr>
        <w:spacing w:after="120" w:line="360" w:lineRule="auto"/>
        <w:jc w:val="center"/>
        <w:rPr>
          <w:rFonts w:ascii="Times New Roman" w:hAnsi="Times New Roman" w:cs="Times New Roman"/>
          <w:b/>
          <w:bCs/>
          <w:sz w:val="24"/>
          <w:szCs w:val="24"/>
        </w:rPr>
      </w:pPr>
    </w:p>
    <w:p w14:paraId="003FFC65" w14:textId="77777777" w:rsidR="003F0ECB" w:rsidRPr="003F0ECB" w:rsidRDefault="004834A9" w:rsidP="004834A9">
      <w:pPr>
        <w:spacing w:after="120" w:line="360" w:lineRule="auto"/>
        <w:jc w:val="center"/>
        <w:rPr>
          <w:rFonts w:ascii="Times New Roman" w:hAnsi="Times New Roman" w:cs="Times New Roman"/>
          <w:b/>
          <w:bCs/>
          <w:sz w:val="24"/>
          <w:szCs w:val="24"/>
        </w:rPr>
      </w:pPr>
      <w:r w:rsidRPr="003F0ECB">
        <w:rPr>
          <w:rFonts w:ascii="Times New Roman" w:hAnsi="Times New Roman" w:cs="Times New Roman"/>
          <w:b/>
          <w:bCs/>
          <w:sz w:val="24"/>
          <w:szCs w:val="24"/>
        </w:rPr>
        <w:t>FORMAÇÃO SOCIAL DO ARQUITETO E URBANISTA</w:t>
      </w:r>
    </w:p>
    <w:p w14:paraId="3CF1F7CE" w14:textId="623E0483" w:rsidR="004834A9" w:rsidRPr="003F0ECB" w:rsidRDefault="004834A9" w:rsidP="004834A9">
      <w:pPr>
        <w:spacing w:after="120" w:line="360" w:lineRule="auto"/>
        <w:jc w:val="center"/>
        <w:rPr>
          <w:rFonts w:ascii="Times New Roman" w:hAnsi="Times New Roman" w:cs="Times New Roman"/>
          <w:b/>
          <w:bCs/>
          <w:sz w:val="24"/>
          <w:szCs w:val="24"/>
        </w:rPr>
      </w:pPr>
      <w:r w:rsidRPr="003F0ECB">
        <w:rPr>
          <w:rFonts w:ascii="Times New Roman" w:hAnsi="Times New Roman" w:cs="Times New Roman"/>
          <w:b/>
          <w:bCs/>
          <w:sz w:val="24"/>
          <w:szCs w:val="24"/>
        </w:rPr>
        <w:t>A CONTRIBUIÇÃO DOS LABORATÓRIOS DE HABITAÇÃO</w:t>
      </w:r>
    </w:p>
    <w:p w14:paraId="29BC7433" w14:textId="77777777" w:rsidR="004834A9" w:rsidRPr="003F0ECB" w:rsidRDefault="004834A9" w:rsidP="004834A9">
      <w:pPr>
        <w:spacing w:after="120" w:line="360" w:lineRule="auto"/>
        <w:jc w:val="center"/>
        <w:rPr>
          <w:rFonts w:ascii="Times New Roman" w:hAnsi="Times New Roman" w:cs="Times New Roman"/>
          <w:b/>
          <w:bCs/>
          <w:sz w:val="24"/>
          <w:szCs w:val="24"/>
        </w:rPr>
      </w:pPr>
    </w:p>
    <w:p w14:paraId="3DC2A49D" w14:textId="77777777" w:rsidR="004834A9" w:rsidRPr="003F0ECB" w:rsidRDefault="004834A9" w:rsidP="004834A9">
      <w:pPr>
        <w:spacing w:after="120" w:line="360" w:lineRule="auto"/>
        <w:jc w:val="right"/>
        <w:rPr>
          <w:rFonts w:ascii="Times New Roman" w:hAnsi="Times New Roman" w:cs="Times New Roman"/>
          <w:b/>
          <w:bCs/>
          <w:sz w:val="24"/>
          <w:szCs w:val="24"/>
        </w:rPr>
      </w:pPr>
      <w:r w:rsidRPr="003F0ECB">
        <w:rPr>
          <w:rFonts w:ascii="Times New Roman" w:hAnsi="Times New Roman" w:cs="Times New Roman"/>
          <w:b/>
          <w:bCs/>
          <w:sz w:val="24"/>
          <w:szCs w:val="24"/>
        </w:rPr>
        <w:t>Orientando: Lucas Gomes da Silva</w:t>
      </w:r>
    </w:p>
    <w:p w14:paraId="6F31FDF0" w14:textId="77777777" w:rsidR="004834A9" w:rsidRPr="003F0ECB" w:rsidRDefault="004834A9" w:rsidP="004834A9">
      <w:pPr>
        <w:spacing w:after="120" w:line="360" w:lineRule="auto"/>
        <w:jc w:val="right"/>
        <w:rPr>
          <w:rFonts w:ascii="Times New Roman" w:hAnsi="Times New Roman" w:cs="Times New Roman"/>
          <w:b/>
          <w:bCs/>
          <w:sz w:val="24"/>
          <w:szCs w:val="24"/>
        </w:rPr>
      </w:pPr>
      <w:r w:rsidRPr="003F0ECB">
        <w:rPr>
          <w:rFonts w:ascii="Times New Roman" w:hAnsi="Times New Roman" w:cs="Times New Roman"/>
          <w:b/>
          <w:bCs/>
          <w:sz w:val="24"/>
          <w:szCs w:val="24"/>
        </w:rPr>
        <w:t>Orientadora: Dra. Débora Sanches</w:t>
      </w:r>
    </w:p>
    <w:p w14:paraId="6BE7D765" w14:textId="77777777" w:rsidR="004834A9" w:rsidRPr="003F0ECB" w:rsidRDefault="004834A9" w:rsidP="004834A9">
      <w:pPr>
        <w:jc w:val="both"/>
        <w:rPr>
          <w:rFonts w:ascii="Times New Roman" w:hAnsi="Times New Roman" w:cs="Times New Roman"/>
          <w:sz w:val="24"/>
          <w:szCs w:val="24"/>
        </w:rPr>
      </w:pPr>
    </w:p>
    <w:p w14:paraId="383F3D98" w14:textId="77777777" w:rsidR="004834A9" w:rsidRPr="003F0ECB" w:rsidRDefault="004834A9" w:rsidP="004834A9">
      <w:pPr>
        <w:spacing w:after="120" w:line="240" w:lineRule="auto"/>
        <w:jc w:val="both"/>
        <w:rPr>
          <w:rFonts w:ascii="Times New Roman" w:hAnsi="Times New Roman" w:cs="Times New Roman"/>
          <w:b/>
          <w:bCs/>
          <w:sz w:val="24"/>
          <w:szCs w:val="24"/>
        </w:rPr>
      </w:pPr>
      <w:r w:rsidRPr="003F0ECB">
        <w:rPr>
          <w:rFonts w:ascii="Times New Roman" w:hAnsi="Times New Roman" w:cs="Times New Roman"/>
          <w:b/>
          <w:bCs/>
          <w:sz w:val="24"/>
          <w:szCs w:val="24"/>
        </w:rPr>
        <w:t>RESUMO</w:t>
      </w:r>
    </w:p>
    <w:p w14:paraId="08E9449E" w14:textId="36C9B1A0" w:rsidR="00703D1F" w:rsidRPr="003F0ECB" w:rsidRDefault="007C63FB" w:rsidP="004834A9">
      <w:pPr>
        <w:spacing w:after="120" w:line="240" w:lineRule="auto"/>
        <w:jc w:val="both"/>
        <w:rPr>
          <w:rFonts w:ascii="Times New Roman" w:hAnsi="Times New Roman" w:cs="Times New Roman"/>
          <w:sz w:val="24"/>
          <w:szCs w:val="24"/>
        </w:rPr>
      </w:pPr>
      <w:r w:rsidRPr="003F0ECB">
        <w:rPr>
          <w:rFonts w:ascii="Times New Roman" w:hAnsi="Times New Roman" w:cs="Times New Roman"/>
          <w:sz w:val="24"/>
          <w:szCs w:val="24"/>
        </w:rPr>
        <w:t>Este artigo trata do</w:t>
      </w:r>
      <w:r w:rsidR="004834A9" w:rsidRPr="003F0ECB">
        <w:rPr>
          <w:rFonts w:ascii="Times New Roman" w:hAnsi="Times New Roman" w:cs="Times New Roman"/>
          <w:sz w:val="24"/>
          <w:szCs w:val="24"/>
        </w:rPr>
        <w:t xml:space="preserve"> papel da universidade na formação social do Arquiteto e Urbanista e tem como objetivo compreender a relação do ambiente acadêmico como laboratório de práticas experimentais e a assessoria técnica</w:t>
      </w:r>
      <w:r w:rsidR="002A35FC">
        <w:rPr>
          <w:rFonts w:ascii="Times New Roman" w:hAnsi="Times New Roman" w:cs="Times New Roman"/>
          <w:sz w:val="24"/>
          <w:szCs w:val="24"/>
        </w:rPr>
        <w:t>, relacionados aos</w:t>
      </w:r>
      <w:r w:rsidR="004834A9" w:rsidRPr="003F0ECB">
        <w:rPr>
          <w:rFonts w:ascii="Times New Roman" w:hAnsi="Times New Roman" w:cs="Times New Roman"/>
          <w:sz w:val="24"/>
          <w:szCs w:val="24"/>
        </w:rPr>
        <w:t xml:space="preserve"> problemas de precariedades habitacionais e urbanas, insere-se como parte da iniciação cientifica que </w:t>
      </w:r>
      <w:r w:rsidRPr="003F0ECB">
        <w:rPr>
          <w:rFonts w:ascii="Times New Roman" w:hAnsi="Times New Roman" w:cs="Times New Roman"/>
          <w:sz w:val="24"/>
          <w:szCs w:val="24"/>
        </w:rPr>
        <w:t>está</w:t>
      </w:r>
      <w:r w:rsidR="004834A9" w:rsidRPr="003F0ECB">
        <w:rPr>
          <w:rFonts w:ascii="Times New Roman" w:hAnsi="Times New Roman" w:cs="Times New Roman"/>
          <w:sz w:val="24"/>
          <w:szCs w:val="24"/>
        </w:rPr>
        <w:t xml:space="preserve"> sendo realizada em 2019. A partir da formação dos laboratórios de habitação das universidades, a reflexão sobre a situação das precariedades urbanas será base para a reflexão, sendo a universidade como protagonista de soluções e de reflexões que atendem aos conflitos sociais e iniciativas que integrem os discentes ao contexto social brasileiro, reduzindo as grandes lacunas existentes entre a teoria e a prática verificadas, principalmente, no conhecimento dos alunos do curso de arquitetura e urbanismo nos últimos anos em diversas instituições. As instituições de ensino superior podem promover ações pedagógicas que assegurem a formação de condutas de responsabilidade técnica e social visando a qualidade de vida, respeitando ao equilíbrio ecológico e a valorização da responsabilidade coletiva. </w:t>
      </w:r>
      <w:r w:rsidR="00703D1F">
        <w:rPr>
          <w:rFonts w:ascii="Times New Roman" w:hAnsi="Times New Roman" w:cs="Times New Roman"/>
          <w:sz w:val="24"/>
          <w:szCs w:val="24"/>
        </w:rPr>
        <w:t>A pedagogia freiriana retrata a necessidade do ensino ser por meio da ação objeto de reflexão e de compreensão, deve levar a soluções que nascem da atuação do aluno com a realidade, portanto, a universidade é um importante personagem de aproximação do aluno á atividades prática, que busque o aluno profunda reflexão, método este reconhecido como “educação problematizadora”.</w:t>
      </w:r>
    </w:p>
    <w:p w14:paraId="7898824D" w14:textId="77777777" w:rsidR="007C63FB" w:rsidRPr="003F0ECB" w:rsidRDefault="007C63FB" w:rsidP="004834A9">
      <w:pPr>
        <w:spacing w:after="120" w:line="240" w:lineRule="auto"/>
        <w:jc w:val="both"/>
        <w:rPr>
          <w:rFonts w:ascii="Times New Roman" w:hAnsi="Times New Roman" w:cs="Times New Roman"/>
          <w:sz w:val="24"/>
          <w:szCs w:val="24"/>
        </w:rPr>
      </w:pPr>
    </w:p>
    <w:p w14:paraId="0DCBAC20" w14:textId="77777777" w:rsidR="007C63FB" w:rsidRPr="003F0ECB" w:rsidRDefault="007C63FB" w:rsidP="004834A9">
      <w:pPr>
        <w:spacing w:after="120" w:line="240" w:lineRule="auto"/>
        <w:jc w:val="both"/>
        <w:rPr>
          <w:rFonts w:ascii="Times New Roman" w:hAnsi="Times New Roman" w:cs="Times New Roman"/>
          <w:b/>
          <w:bCs/>
          <w:sz w:val="24"/>
          <w:szCs w:val="24"/>
        </w:rPr>
      </w:pPr>
      <w:r w:rsidRPr="003F0ECB">
        <w:rPr>
          <w:rFonts w:ascii="Times New Roman" w:hAnsi="Times New Roman" w:cs="Times New Roman"/>
          <w:b/>
          <w:bCs/>
          <w:sz w:val="24"/>
          <w:szCs w:val="24"/>
        </w:rPr>
        <w:t>PALAVRAS-CHAVES</w:t>
      </w:r>
    </w:p>
    <w:p w14:paraId="59970DAF" w14:textId="77777777" w:rsidR="007C63FB" w:rsidRPr="003F0ECB" w:rsidRDefault="007C63FB" w:rsidP="004834A9">
      <w:pPr>
        <w:spacing w:after="120" w:line="240" w:lineRule="auto"/>
        <w:jc w:val="both"/>
        <w:rPr>
          <w:rFonts w:ascii="Times New Roman" w:hAnsi="Times New Roman" w:cs="Times New Roman"/>
          <w:sz w:val="24"/>
          <w:szCs w:val="24"/>
        </w:rPr>
      </w:pPr>
      <w:r w:rsidRPr="003F0ECB">
        <w:rPr>
          <w:rFonts w:ascii="Times New Roman" w:hAnsi="Times New Roman" w:cs="Times New Roman"/>
          <w:sz w:val="24"/>
          <w:szCs w:val="24"/>
        </w:rPr>
        <w:t>Formação Social; Arquiteto e Urbanista; Assessoria Técnica; Laboratório de Habitação</w:t>
      </w:r>
    </w:p>
    <w:p w14:paraId="12F4C60C" w14:textId="77777777" w:rsidR="007C63FB" w:rsidRPr="003F0ECB" w:rsidRDefault="007C63FB" w:rsidP="004834A9">
      <w:pPr>
        <w:spacing w:after="120" w:line="240" w:lineRule="auto"/>
        <w:jc w:val="both"/>
        <w:rPr>
          <w:rFonts w:ascii="Times New Roman" w:hAnsi="Times New Roman" w:cs="Times New Roman"/>
          <w:sz w:val="24"/>
          <w:szCs w:val="24"/>
        </w:rPr>
      </w:pPr>
    </w:p>
    <w:p w14:paraId="535E7B2C" w14:textId="77777777" w:rsidR="007C63FB" w:rsidRPr="002A35FC" w:rsidRDefault="007C63FB" w:rsidP="004834A9">
      <w:pPr>
        <w:spacing w:after="120" w:line="240" w:lineRule="auto"/>
        <w:jc w:val="both"/>
        <w:rPr>
          <w:rFonts w:ascii="Times New Roman" w:hAnsi="Times New Roman" w:cs="Times New Roman"/>
          <w:b/>
          <w:bCs/>
          <w:sz w:val="24"/>
          <w:szCs w:val="24"/>
          <w:lang w:val="en"/>
        </w:rPr>
      </w:pPr>
      <w:r w:rsidRPr="002A35FC">
        <w:rPr>
          <w:rFonts w:ascii="Times New Roman" w:hAnsi="Times New Roman" w:cs="Times New Roman"/>
          <w:b/>
          <w:bCs/>
          <w:sz w:val="24"/>
          <w:szCs w:val="24"/>
          <w:lang w:val="en"/>
        </w:rPr>
        <w:t>ABSTRACT</w:t>
      </w:r>
    </w:p>
    <w:p w14:paraId="6AA82564" w14:textId="46BDBB45" w:rsidR="007C63FB" w:rsidRPr="002A35FC" w:rsidRDefault="007C63FB" w:rsidP="007C63FB">
      <w:pPr>
        <w:spacing w:after="120" w:line="240" w:lineRule="auto"/>
        <w:jc w:val="both"/>
        <w:rPr>
          <w:rFonts w:ascii="Times New Roman" w:hAnsi="Times New Roman" w:cs="Times New Roman"/>
          <w:sz w:val="24"/>
          <w:szCs w:val="24"/>
          <w:lang w:val="en"/>
        </w:rPr>
      </w:pPr>
      <w:r w:rsidRPr="002A35FC">
        <w:rPr>
          <w:rFonts w:ascii="Times New Roman" w:hAnsi="Times New Roman" w:cs="Times New Roman"/>
          <w:sz w:val="24"/>
          <w:szCs w:val="24"/>
          <w:lang w:val="en"/>
        </w:rPr>
        <w:t xml:space="preserve">This article deals with the role of the university in the social formation of the Architect and Urbanist and aims to understand the relationship of the academic environment as a laboratory of experimental practices and technical advice to problems of housing and urban precariousness, is part of the scientific initiation that is being held in 2019. From the formation of university housing laboratories, reflection on the situation of urban precariousness will be the basis for reflection, with the university as the protagonist of solutions and reflections that respond to social conflicts and initiatives that integrate the students to the Brazilian social </w:t>
      </w:r>
      <w:r w:rsidRPr="002A35FC">
        <w:rPr>
          <w:rFonts w:ascii="Times New Roman" w:hAnsi="Times New Roman" w:cs="Times New Roman"/>
          <w:sz w:val="24"/>
          <w:szCs w:val="24"/>
          <w:lang w:val="en"/>
        </w:rPr>
        <w:lastRenderedPageBreak/>
        <w:t>context, reducing the large gaps between theory and practice verified mainly in the knowledge of students of the course of architecture and urbanism in recent years in various institutions. Higher education institutions can promote pedagogical actions that ensure the formation of technical and social responsibility conducive to quality of life, respecting the ecological balance and the valuation of collective responsibility.</w:t>
      </w:r>
      <w:r w:rsidR="00703D1F">
        <w:rPr>
          <w:rFonts w:ascii="Times New Roman" w:hAnsi="Times New Roman" w:cs="Times New Roman"/>
          <w:sz w:val="24"/>
          <w:szCs w:val="24"/>
          <w:lang w:val="en"/>
        </w:rPr>
        <w:t xml:space="preserve"> </w:t>
      </w:r>
      <w:r w:rsidR="00703D1F" w:rsidRPr="00703D1F">
        <w:rPr>
          <w:rFonts w:ascii="Times New Roman" w:hAnsi="Times New Roman" w:cs="Times New Roman"/>
          <w:sz w:val="24"/>
          <w:szCs w:val="24"/>
          <w:lang w:val="en"/>
        </w:rPr>
        <w:t>Freire's pedagogy portrays the need for teaching to be through action object of reflection and understanding, should lead to solutions that are born of the student's performance with reality, therefore, the university is an important character of approaching the student to practical activities, that seeks the student deep reflection, this method recognized as “problematizing education”.</w:t>
      </w:r>
    </w:p>
    <w:p w14:paraId="174654E0" w14:textId="77777777" w:rsidR="007C63FB" w:rsidRPr="002A35FC" w:rsidRDefault="007C63FB" w:rsidP="004834A9">
      <w:pPr>
        <w:spacing w:after="120" w:line="240" w:lineRule="auto"/>
        <w:jc w:val="both"/>
        <w:rPr>
          <w:rFonts w:ascii="Times New Roman" w:hAnsi="Times New Roman" w:cs="Times New Roman"/>
          <w:sz w:val="24"/>
          <w:szCs w:val="24"/>
          <w:lang w:val="en"/>
        </w:rPr>
      </w:pPr>
    </w:p>
    <w:p w14:paraId="0032D418" w14:textId="77777777" w:rsidR="007C63FB" w:rsidRPr="002A35FC" w:rsidRDefault="007C63FB" w:rsidP="004834A9">
      <w:pPr>
        <w:spacing w:after="120" w:line="240" w:lineRule="auto"/>
        <w:jc w:val="both"/>
        <w:rPr>
          <w:rFonts w:ascii="Times New Roman" w:hAnsi="Times New Roman" w:cs="Times New Roman"/>
          <w:b/>
          <w:bCs/>
          <w:sz w:val="24"/>
          <w:szCs w:val="24"/>
          <w:lang w:val="en"/>
        </w:rPr>
      </w:pPr>
      <w:r w:rsidRPr="002A35FC">
        <w:rPr>
          <w:rFonts w:ascii="Times New Roman" w:hAnsi="Times New Roman" w:cs="Times New Roman"/>
          <w:b/>
          <w:bCs/>
          <w:sz w:val="24"/>
          <w:szCs w:val="24"/>
          <w:lang w:val="en"/>
        </w:rPr>
        <w:t>KEYWORDS</w:t>
      </w:r>
    </w:p>
    <w:p w14:paraId="38FF5178" w14:textId="77777777" w:rsidR="007C63FB" w:rsidRPr="002A35FC" w:rsidRDefault="007C63FB" w:rsidP="004834A9">
      <w:pPr>
        <w:spacing w:after="120" w:line="240" w:lineRule="auto"/>
        <w:jc w:val="both"/>
        <w:rPr>
          <w:rFonts w:ascii="Times New Roman" w:hAnsi="Times New Roman" w:cs="Times New Roman"/>
          <w:sz w:val="24"/>
          <w:szCs w:val="24"/>
          <w:lang w:val="en"/>
        </w:rPr>
      </w:pPr>
      <w:r w:rsidRPr="002A35FC">
        <w:rPr>
          <w:rFonts w:ascii="Times New Roman" w:hAnsi="Times New Roman" w:cs="Times New Roman"/>
          <w:sz w:val="24"/>
          <w:szCs w:val="24"/>
          <w:lang w:val="en"/>
        </w:rPr>
        <w:t>Social Formation; Architect and urbanist; Technical assistance; Housing Laboratory</w:t>
      </w:r>
    </w:p>
    <w:p w14:paraId="35E53DA4" w14:textId="77777777" w:rsidR="007C63FB" w:rsidRPr="002A35FC" w:rsidRDefault="007C63FB" w:rsidP="004834A9">
      <w:pPr>
        <w:spacing w:after="120" w:line="240" w:lineRule="auto"/>
        <w:jc w:val="both"/>
        <w:rPr>
          <w:rFonts w:ascii="Times New Roman" w:hAnsi="Times New Roman" w:cs="Times New Roman"/>
          <w:sz w:val="24"/>
          <w:szCs w:val="24"/>
          <w:lang w:val="en"/>
        </w:rPr>
      </w:pPr>
    </w:p>
    <w:p w14:paraId="367A84A9" w14:textId="22ACB33D" w:rsidR="00447C84" w:rsidRPr="00D44492" w:rsidRDefault="00447C84" w:rsidP="00D44492">
      <w:pPr>
        <w:pStyle w:val="PargrafodaLista"/>
        <w:numPr>
          <w:ilvl w:val="0"/>
          <w:numId w:val="1"/>
        </w:numPr>
        <w:spacing w:after="100" w:afterAutospacing="1" w:line="360" w:lineRule="auto"/>
        <w:ind w:left="284" w:hanging="284"/>
        <w:jc w:val="both"/>
        <w:rPr>
          <w:rFonts w:ascii="Times New Roman" w:hAnsi="Times New Roman" w:cs="Times New Roman"/>
          <w:b/>
          <w:bCs/>
          <w:sz w:val="24"/>
          <w:szCs w:val="24"/>
        </w:rPr>
      </w:pPr>
      <w:r w:rsidRPr="00D44492">
        <w:rPr>
          <w:rFonts w:ascii="Times New Roman" w:hAnsi="Times New Roman" w:cs="Times New Roman"/>
          <w:b/>
          <w:bCs/>
          <w:sz w:val="24"/>
          <w:szCs w:val="24"/>
        </w:rPr>
        <w:t>CONCEITO</w:t>
      </w:r>
    </w:p>
    <w:p w14:paraId="34EB159F" w14:textId="0E052626" w:rsidR="000846CE" w:rsidRPr="003F0ECB" w:rsidRDefault="000846CE"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O laboratório de habitação no âmbito do processo de projetos participativos é o espaço de articulação, discussão e desenvolvimento de projetos habitaç</w:t>
      </w:r>
      <w:r w:rsidR="005915B8" w:rsidRPr="003F0ECB">
        <w:rPr>
          <w:rFonts w:ascii="Times New Roman" w:hAnsi="Times New Roman" w:cs="Times New Roman"/>
          <w:sz w:val="24"/>
          <w:szCs w:val="24"/>
        </w:rPr>
        <w:t>ão</w:t>
      </w:r>
      <w:r w:rsidR="00912BC5" w:rsidRPr="003F0ECB">
        <w:rPr>
          <w:rFonts w:ascii="Times New Roman" w:hAnsi="Times New Roman" w:cs="Times New Roman"/>
          <w:sz w:val="24"/>
          <w:szCs w:val="24"/>
        </w:rPr>
        <w:t xml:space="preserve"> atrelado</w:t>
      </w:r>
      <w:r w:rsidRPr="003F0ECB">
        <w:rPr>
          <w:rFonts w:ascii="Times New Roman" w:hAnsi="Times New Roman" w:cs="Times New Roman"/>
          <w:sz w:val="24"/>
          <w:szCs w:val="24"/>
        </w:rPr>
        <w:t xml:space="preserve"> </w:t>
      </w:r>
      <w:r w:rsidR="004064D0">
        <w:rPr>
          <w:rFonts w:ascii="Times New Roman" w:hAnsi="Times New Roman" w:cs="Times New Roman"/>
          <w:sz w:val="24"/>
          <w:szCs w:val="24"/>
        </w:rPr>
        <w:t>à</w:t>
      </w:r>
      <w:r w:rsidRPr="003F0ECB">
        <w:rPr>
          <w:rFonts w:ascii="Times New Roman" w:hAnsi="Times New Roman" w:cs="Times New Roman"/>
          <w:sz w:val="24"/>
          <w:szCs w:val="24"/>
        </w:rPr>
        <w:t xml:space="preserve"> comunidade e ao poder público</w:t>
      </w:r>
      <w:r w:rsidR="00912BC5" w:rsidRPr="003F0ECB">
        <w:rPr>
          <w:rFonts w:ascii="Times New Roman" w:hAnsi="Times New Roman" w:cs="Times New Roman"/>
          <w:sz w:val="24"/>
          <w:szCs w:val="24"/>
        </w:rPr>
        <w:t>. O laboratório é ambiente</w:t>
      </w:r>
      <w:r w:rsidR="00D8492A" w:rsidRPr="003F0ECB">
        <w:rPr>
          <w:rFonts w:ascii="Times New Roman" w:hAnsi="Times New Roman" w:cs="Times New Roman"/>
          <w:sz w:val="24"/>
          <w:szCs w:val="24"/>
        </w:rPr>
        <w:t xml:space="preserve"> </w:t>
      </w:r>
      <w:r w:rsidR="00912BC5" w:rsidRPr="003F0ECB">
        <w:rPr>
          <w:rFonts w:ascii="Times New Roman" w:hAnsi="Times New Roman" w:cs="Times New Roman"/>
          <w:sz w:val="24"/>
          <w:szCs w:val="24"/>
        </w:rPr>
        <w:t xml:space="preserve">para </w:t>
      </w:r>
      <w:r w:rsidR="00D8492A" w:rsidRPr="003F0ECB">
        <w:rPr>
          <w:rFonts w:ascii="Times New Roman" w:hAnsi="Times New Roman" w:cs="Times New Roman"/>
          <w:sz w:val="24"/>
          <w:szCs w:val="24"/>
        </w:rPr>
        <w:t>experiências tecnológicas</w:t>
      </w:r>
      <w:r w:rsidR="00912BC5" w:rsidRPr="003F0ECB">
        <w:rPr>
          <w:rFonts w:ascii="Times New Roman" w:hAnsi="Times New Roman" w:cs="Times New Roman"/>
          <w:sz w:val="24"/>
          <w:szCs w:val="24"/>
        </w:rPr>
        <w:t xml:space="preserve">, mas também para diálogos entre a sociedade e a universidade, buscando compreender espaços </w:t>
      </w:r>
      <w:r w:rsidR="004064D0">
        <w:rPr>
          <w:rFonts w:ascii="Times New Roman" w:hAnsi="Times New Roman" w:cs="Times New Roman"/>
          <w:sz w:val="24"/>
          <w:szCs w:val="24"/>
        </w:rPr>
        <w:t>com</w:t>
      </w:r>
      <w:r w:rsidR="004064D0" w:rsidRPr="003F0ECB">
        <w:rPr>
          <w:rFonts w:ascii="Times New Roman" w:hAnsi="Times New Roman" w:cs="Times New Roman"/>
          <w:sz w:val="24"/>
          <w:szCs w:val="24"/>
        </w:rPr>
        <w:t xml:space="preserve"> </w:t>
      </w:r>
      <w:r w:rsidR="00912BC5" w:rsidRPr="003F0ECB">
        <w:rPr>
          <w:rFonts w:ascii="Times New Roman" w:hAnsi="Times New Roman" w:cs="Times New Roman"/>
          <w:sz w:val="24"/>
          <w:szCs w:val="24"/>
        </w:rPr>
        <w:t>assessorias técnicas e manifestando soluções multidisciplinares</w:t>
      </w:r>
      <w:r w:rsidR="00310B34" w:rsidRPr="003F0ECB">
        <w:rPr>
          <w:rFonts w:ascii="Times New Roman" w:hAnsi="Times New Roman" w:cs="Times New Roman"/>
          <w:sz w:val="24"/>
          <w:szCs w:val="24"/>
        </w:rPr>
        <w:t xml:space="preserve"> e sustentáveis</w:t>
      </w:r>
      <w:r w:rsidR="005650BD">
        <w:rPr>
          <w:rFonts w:ascii="Times New Roman" w:hAnsi="Times New Roman" w:cs="Times New Roman"/>
          <w:sz w:val="24"/>
          <w:szCs w:val="24"/>
        </w:rPr>
        <w:t>,</w:t>
      </w:r>
      <w:r w:rsidR="006834F7">
        <w:rPr>
          <w:rFonts w:ascii="Times New Roman" w:hAnsi="Times New Roman" w:cs="Times New Roman"/>
          <w:sz w:val="24"/>
          <w:szCs w:val="24"/>
        </w:rPr>
        <w:t xml:space="preserve"> este cenário</w:t>
      </w:r>
      <w:r w:rsidR="005650BD">
        <w:rPr>
          <w:rFonts w:ascii="Times New Roman" w:hAnsi="Times New Roman" w:cs="Times New Roman"/>
          <w:sz w:val="24"/>
          <w:szCs w:val="24"/>
        </w:rPr>
        <w:t xml:space="preserve"> incentiv</w:t>
      </w:r>
      <w:r w:rsidR="006834F7">
        <w:rPr>
          <w:rFonts w:ascii="Times New Roman" w:hAnsi="Times New Roman" w:cs="Times New Roman"/>
          <w:sz w:val="24"/>
          <w:szCs w:val="24"/>
        </w:rPr>
        <w:t>a</w:t>
      </w:r>
      <w:r w:rsidR="005650BD">
        <w:rPr>
          <w:rFonts w:ascii="Times New Roman" w:hAnsi="Times New Roman" w:cs="Times New Roman"/>
          <w:sz w:val="24"/>
          <w:szCs w:val="24"/>
        </w:rPr>
        <w:t xml:space="preserve"> o aluno a refletir o ato de projetar e </w:t>
      </w:r>
      <w:r w:rsidR="006834F7">
        <w:rPr>
          <w:rFonts w:ascii="Times New Roman" w:hAnsi="Times New Roman" w:cs="Times New Roman"/>
          <w:sz w:val="24"/>
          <w:szCs w:val="24"/>
        </w:rPr>
        <w:t>permeia</w:t>
      </w:r>
      <w:r w:rsidR="005650BD">
        <w:rPr>
          <w:rFonts w:ascii="Times New Roman" w:hAnsi="Times New Roman" w:cs="Times New Roman"/>
          <w:sz w:val="24"/>
          <w:szCs w:val="24"/>
        </w:rPr>
        <w:t xml:space="preserve"> no </w:t>
      </w:r>
      <w:r w:rsidR="006834F7">
        <w:rPr>
          <w:rFonts w:ascii="Times New Roman" w:hAnsi="Times New Roman" w:cs="Times New Roman"/>
          <w:sz w:val="24"/>
          <w:szCs w:val="24"/>
        </w:rPr>
        <w:t>discente a compreensão de possibilidades que atendam múltiplas necessidades</w:t>
      </w:r>
      <w:r w:rsidR="00D8492A" w:rsidRPr="003F0ECB">
        <w:rPr>
          <w:rFonts w:ascii="Times New Roman" w:hAnsi="Times New Roman" w:cs="Times New Roman"/>
          <w:sz w:val="24"/>
          <w:szCs w:val="24"/>
        </w:rPr>
        <w:t>.</w:t>
      </w:r>
    </w:p>
    <w:p w14:paraId="790E8EE9" w14:textId="615546C2" w:rsidR="000846CE" w:rsidRPr="003F0ECB" w:rsidRDefault="000846CE"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Segundo Sanches (2015), projetos participativos com assessorias técnicas são grupos de profissionais que desenvolvem projetos envolvendo a comunidades </w:t>
      </w:r>
      <w:r w:rsidR="005650BD" w:rsidRPr="003F0ECB">
        <w:rPr>
          <w:rFonts w:ascii="Times New Roman" w:hAnsi="Times New Roman" w:cs="Times New Roman"/>
          <w:sz w:val="24"/>
          <w:szCs w:val="24"/>
        </w:rPr>
        <w:t>carentes</w:t>
      </w:r>
      <w:r w:rsidR="005650BD">
        <w:rPr>
          <w:rFonts w:ascii="Times New Roman" w:hAnsi="Times New Roman" w:cs="Times New Roman"/>
          <w:sz w:val="24"/>
          <w:szCs w:val="24"/>
        </w:rPr>
        <w:t>,</w:t>
      </w:r>
      <w:r w:rsidR="005650BD" w:rsidRPr="003F0ECB">
        <w:rPr>
          <w:rFonts w:ascii="Times New Roman" w:hAnsi="Times New Roman" w:cs="Times New Roman"/>
          <w:sz w:val="24"/>
          <w:szCs w:val="24"/>
        </w:rPr>
        <w:t xml:space="preserve"> Pompeia</w:t>
      </w:r>
      <w:r w:rsidRPr="003F0ECB">
        <w:rPr>
          <w:rFonts w:ascii="Times New Roman" w:hAnsi="Times New Roman" w:cs="Times New Roman"/>
          <w:sz w:val="24"/>
          <w:szCs w:val="24"/>
        </w:rPr>
        <w:t xml:space="preserve"> (2006) </w:t>
      </w:r>
      <w:r w:rsidR="004064D0">
        <w:rPr>
          <w:rFonts w:ascii="Times New Roman" w:hAnsi="Times New Roman" w:cs="Times New Roman"/>
          <w:sz w:val="24"/>
          <w:szCs w:val="24"/>
        </w:rPr>
        <w:t xml:space="preserve">destaca </w:t>
      </w:r>
      <w:r w:rsidRPr="003F0ECB">
        <w:rPr>
          <w:rFonts w:ascii="Times New Roman" w:hAnsi="Times New Roman" w:cs="Times New Roman"/>
          <w:sz w:val="24"/>
          <w:szCs w:val="24"/>
        </w:rPr>
        <w:t xml:space="preserve">que </w:t>
      </w:r>
      <w:r w:rsidR="005915B8" w:rsidRPr="003F0ECB">
        <w:rPr>
          <w:rFonts w:ascii="Times New Roman" w:hAnsi="Times New Roman" w:cs="Times New Roman"/>
          <w:sz w:val="24"/>
          <w:szCs w:val="24"/>
        </w:rPr>
        <w:t>o</w:t>
      </w:r>
      <w:r w:rsidRPr="003F0ECB">
        <w:rPr>
          <w:rFonts w:ascii="Times New Roman" w:hAnsi="Times New Roman" w:cs="Times New Roman"/>
          <w:sz w:val="24"/>
          <w:szCs w:val="24"/>
        </w:rPr>
        <w:t xml:space="preserve"> laboratório de habitação a partir da implementação na vivência acadêmica é a possibilidade de assessória técnica mais consolidada, beneficiando a formação universitária e a comunidade.</w:t>
      </w:r>
      <w:r w:rsidR="00D8492A" w:rsidRPr="003F0ECB">
        <w:rPr>
          <w:rFonts w:ascii="Times New Roman" w:hAnsi="Times New Roman" w:cs="Times New Roman"/>
          <w:noProof/>
          <w:sz w:val="24"/>
          <w:szCs w:val="24"/>
        </w:rPr>
        <w:t xml:space="preserve"> </w:t>
      </w:r>
    </w:p>
    <w:p w14:paraId="1161A89A" w14:textId="1A180AF1" w:rsidR="002A615C" w:rsidRPr="003F0ECB" w:rsidRDefault="00567EA6"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Por meio do projeto participativo, docentes despertam o sensoriamento das alternativas </w:t>
      </w:r>
      <w:r w:rsidR="00AA4997" w:rsidRPr="003F0ECB">
        <w:rPr>
          <w:rFonts w:ascii="Times New Roman" w:hAnsi="Times New Roman" w:cs="Times New Roman"/>
          <w:sz w:val="24"/>
          <w:szCs w:val="24"/>
        </w:rPr>
        <w:t>de materiais</w:t>
      </w:r>
      <w:r w:rsidRPr="003F0ECB">
        <w:rPr>
          <w:rFonts w:ascii="Times New Roman" w:hAnsi="Times New Roman" w:cs="Times New Roman"/>
          <w:sz w:val="24"/>
          <w:szCs w:val="24"/>
        </w:rPr>
        <w:t xml:space="preserve"> a serem instaladas em uma comunidade, mas também a lidar com</w:t>
      </w:r>
      <w:r w:rsidR="00AA4997" w:rsidRPr="003F0ECB">
        <w:rPr>
          <w:rFonts w:ascii="Times New Roman" w:hAnsi="Times New Roman" w:cs="Times New Roman"/>
          <w:sz w:val="24"/>
          <w:szCs w:val="24"/>
        </w:rPr>
        <w:t xml:space="preserve"> a solução da linguagem arquitetônica, bem como ao canteiro de obras, considerando a</w:t>
      </w:r>
      <w:r w:rsidRPr="003F0ECB">
        <w:rPr>
          <w:rFonts w:ascii="Times New Roman" w:hAnsi="Times New Roman" w:cs="Times New Roman"/>
          <w:sz w:val="24"/>
          <w:szCs w:val="24"/>
        </w:rPr>
        <w:t xml:space="preserve"> realidade de dificu</w:t>
      </w:r>
      <w:r w:rsidR="00AA4997" w:rsidRPr="003F0ECB">
        <w:rPr>
          <w:rFonts w:ascii="Times New Roman" w:hAnsi="Times New Roman" w:cs="Times New Roman"/>
          <w:sz w:val="24"/>
          <w:szCs w:val="24"/>
        </w:rPr>
        <w:t>ldad</w:t>
      </w:r>
      <w:r w:rsidR="002A615C" w:rsidRPr="003F0ECB">
        <w:rPr>
          <w:rFonts w:ascii="Times New Roman" w:hAnsi="Times New Roman" w:cs="Times New Roman"/>
          <w:sz w:val="24"/>
          <w:szCs w:val="24"/>
        </w:rPr>
        <w:t xml:space="preserve">es locais e o </w:t>
      </w:r>
      <w:r w:rsidRPr="003F0ECB">
        <w:rPr>
          <w:rFonts w:ascii="Times New Roman" w:hAnsi="Times New Roman" w:cs="Times New Roman"/>
          <w:sz w:val="24"/>
          <w:szCs w:val="24"/>
        </w:rPr>
        <w:t xml:space="preserve">interesse da construção da moradia </w:t>
      </w:r>
      <w:r w:rsidR="002A615C" w:rsidRPr="003F0ECB">
        <w:rPr>
          <w:rFonts w:ascii="Times New Roman" w:hAnsi="Times New Roman" w:cs="Times New Roman"/>
          <w:sz w:val="24"/>
          <w:szCs w:val="24"/>
        </w:rPr>
        <w:t>simples mas que traduzam solidez</w:t>
      </w:r>
      <w:r w:rsidRPr="003F0ECB">
        <w:rPr>
          <w:rFonts w:ascii="Times New Roman" w:hAnsi="Times New Roman" w:cs="Times New Roman"/>
          <w:sz w:val="24"/>
          <w:szCs w:val="24"/>
        </w:rPr>
        <w:t xml:space="preserve">, </w:t>
      </w:r>
      <w:r w:rsidR="002A615C" w:rsidRPr="003F0ECB">
        <w:rPr>
          <w:rFonts w:ascii="Times New Roman" w:hAnsi="Times New Roman" w:cs="Times New Roman"/>
          <w:sz w:val="24"/>
          <w:szCs w:val="24"/>
        </w:rPr>
        <w:t>pois</w:t>
      </w:r>
      <w:r w:rsidRPr="003F0ECB">
        <w:rPr>
          <w:rFonts w:ascii="Times New Roman" w:hAnsi="Times New Roman" w:cs="Times New Roman"/>
          <w:sz w:val="24"/>
          <w:szCs w:val="24"/>
        </w:rPr>
        <w:t xml:space="preserve"> “qualquer outra alternativa pareceria algo paliativo, temporário, sem </w:t>
      </w:r>
      <w:r w:rsidR="005650BD" w:rsidRPr="003F0ECB">
        <w:rPr>
          <w:rFonts w:ascii="Times New Roman" w:hAnsi="Times New Roman" w:cs="Times New Roman"/>
          <w:sz w:val="24"/>
          <w:szCs w:val="24"/>
        </w:rPr>
        <w:t>vínculo</w:t>
      </w:r>
      <w:r w:rsidRPr="003F0ECB">
        <w:rPr>
          <w:rFonts w:ascii="Times New Roman" w:hAnsi="Times New Roman" w:cs="Times New Roman"/>
          <w:sz w:val="24"/>
          <w:szCs w:val="24"/>
        </w:rPr>
        <w:t xml:space="preserve"> com as suas necessidades</w:t>
      </w:r>
      <w:r w:rsidR="002A615C" w:rsidRPr="003F0ECB">
        <w:rPr>
          <w:rFonts w:ascii="Times New Roman" w:hAnsi="Times New Roman" w:cs="Times New Roman"/>
          <w:sz w:val="24"/>
          <w:szCs w:val="24"/>
        </w:rPr>
        <w:t xml:space="preserve"> [da comunidade]</w:t>
      </w:r>
      <w:r w:rsidRPr="003F0ECB">
        <w:rPr>
          <w:rFonts w:ascii="Times New Roman" w:hAnsi="Times New Roman" w:cs="Times New Roman"/>
          <w:sz w:val="24"/>
          <w:szCs w:val="24"/>
        </w:rPr>
        <w:t>”</w:t>
      </w:r>
      <w:r w:rsidR="00AA4997" w:rsidRPr="003F0ECB">
        <w:rPr>
          <w:rFonts w:ascii="Times New Roman" w:hAnsi="Times New Roman" w:cs="Times New Roman"/>
          <w:sz w:val="24"/>
          <w:szCs w:val="24"/>
        </w:rPr>
        <w:t>,</w:t>
      </w:r>
      <w:r w:rsidRPr="003F0ECB">
        <w:rPr>
          <w:rFonts w:ascii="Times New Roman" w:hAnsi="Times New Roman" w:cs="Times New Roman"/>
          <w:sz w:val="24"/>
          <w:szCs w:val="24"/>
        </w:rPr>
        <w:t xml:space="preserve"> </w:t>
      </w:r>
      <w:r w:rsidR="00AA4997" w:rsidRPr="003F0ECB">
        <w:rPr>
          <w:rFonts w:ascii="Times New Roman" w:hAnsi="Times New Roman" w:cs="Times New Roman"/>
          <w:sz w:val="24"/>
          <w:szCs w:val="24"/>
        </w:rPr>
        <w:t>(</w:t>
      </w:r>
      <w:r w:rsidRPr="003F0ECB">
        <w:rPr>
          <w:rFonts w:ascii="Times New Roman" w:hAnsi="Times New Roman" w:cs="Times New Roman"/>
          <w:sz w:val="24"/>
          <w:szCs w:val="24"/>
        </w:rPr>
        <w:t>DUALIBI 2013, p. 70)</w:t>
      </w:r>
      <w:r w:rsidR="002A615C" w:rsidRPr="003F0ECB">
        <w:rPr>
          <w:rFonts w:ascii="Times New Roman" w:hAnsi="Times New Roman" w:cs="Times New Roman"/>
          <w:sz w:val="24"/>
          <w:szCs w:val="24"/>
        </w:rPr>
        <w:t xml:space="preserve"> e a participação dos moradores no processo de produção de espaços habitacionais gera empoderamento </w:t>
      </w:r>
      <w:r w:rsidR="00912BC5" w:rsidRPr="003F0ECB">
        <w:rPr>
          <w:rFonts w:ascii="Times New Roman" w:hAnsi="Times New Roman" w:cs="Times New Roman"/>
          <w:sz w:val="24"/>
          <w:szCs w:val="24"/>
        </w:rPr>
        <w:t>reforçando</w:t>
      </w:r>
      <w:r w:rsidR="002A615C" w:rsidRPr="003F0ECB">
        <w:rPr>
          <w:rFonts w:ascii="Times New Roman" w:hAnsi="Times New Roman" w:cs="Times New Roman"/>
          <w:sz w:val="24"/>
          <w:szCs w:val="24"/>
        </w:rPr>
        <w:t xml:space="preserve"> o sentimento de pertencimento ao espaço urbano em que habitam.</w:t>
      </w:r>
    </w:p>
    <w:p w14:paraId="56C69DCC" w14:textId="736EAEF5" w:rsidR="00202B1D" w:rsidRPr="00D44492" w:rsidRDefault="00202B1D" w:rsidP="00D44492">
      <w:pPr>
        <w:pStyle w:val="PargrafodaLista"/>
        <w:numPr>
          <w:ilvl w:val="0"/>
          <w:numId w:val="1"/>
        </w:numPr>
        <w:spacing w:after="100" w:afterAutospacing="1" w:line="360" w:lineRule="auto"/>
        <w:ind w:left="284" w:hanging="284"/>
        <w:jc w:val="both"/>
        <w:rPr>
          <w:rFonts w:ascii="Times New Roman" w:hAnsi="Times New Roman" w:cs="Times New Roman"/>
          <w:b/>
          <w:bCs/>
          <w:sz w:val="24"/>
          <w:szCs w:val="24"/>
        </w:rPr>
      </w:pPr>
      <w:r w:rsidRPr="00D44492">
        <w:rPr>
          <w:rFonts w:ascii="Times New Roman" w:hAnsi="Times New Roman" w:cs="Times New Roman"/>
          <w:b/>
          <w:bCs/>
          <w:sz w:val="24"/>
          <w:szCs w:val="24"/>
        </w:rPr>
        <w:lastRenderedPageBreak/>
        <w:t>CONTEXTO HISTÓRICO DOS LABORATÓRIOS</w:t>
      </w:r>
    </w:p>
    <w:p w14:paraId="534D609A" w14:textId="712E8EE7" w:rsidR="00666101" w:rsidRPr="003F0ECB" w:rsidRDefault="007C63FB"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Historicamente, em São Paulo a cooperativa do Sindicato dos Arquitetos de São Paulo (SASP) foi formada em 1978, </w:t>
      </w:r>
      <w:r w:rsidR="008A73E9" w:rsidRPr="003F0ECB">
        <w:rPr>
          <w:rFonts w:ascii="Times New Roman" w:hAnsi="Times New Roman" w:cs="Times New Roman"/>
          <w:sz w:val="24"/>
          <w:szCs w:val="24"/>
        </w:rPr>
        <w:t>c</w:t>
      </w:r>
      <w:r w:rsidRPr="003F0ECB">
        <w:rPr>
          <w:rFonts w:ascii="Times New Roman" w:hAnsi="Times New Roman" w:cs="Times New Roman"/>
          <w:sz w:val="24"/>
          <w:szCs w:val="24"/>
        </w:rPr>
        <w:t>o</w:t>
      </w:r>
      <w:r w:rsidR="008A73E9" w:rsidRPr="003F0ECB">
        <w:rPr>
          <w:rFonts w:ascii="Times New Roman" w:hAnsi="Times New Roman" w:cs="Times New Roman"/>
          <w:sz w:val="24"/>
          <w:szCs w:val="24"/>
        </w:rPr>
        <w:t>m o</w:t>
      </w:r>
      <w:r w:rsidRPr="003F0ECB">
        <w:rPr>
          <w:rFonts w:ascii="Times New Roman" w:hAnsi="Times New Roman" w:cs="Times New Roman"/>
          <w:sz w:val="24"/>
          <w:szCs w:val="24"/>
        </w:rPr>
        <w:t xml:space="preserve"> objetivo de fornecer Assessoria Técnica às comunidades carentes, principalmente, para fortalecer os movimentos sociais de moradia. Paralelamente, profissionais e professores discutem as deficiências na formação dos futuros arquitetos e urbanistas, das instituições de ensino em geral em relação à qualificação dos discentes para atuar com a maioria da população brasileira que resolve a questão da moradia com a autoconstrução. </w:t>
      </w:r>
      <w:r w:rsidR="00E8177A" w:rsidRPr="003F0ECB">
        <w:rPr>
          <w:rFonts w:ascii="Times New Roman" w:hAnsi="Times New Roman" w:cs="Times New Roman"/>
          <w:sz w:val="24"/>
          <w:szCs w:val="24"/>
        </w:rPr>
        <w:t>Segundo Pompeia (2006, p. 10), o</w:t>
      </w:r>
      <w:r w:rsidR="001F3D06" w:rsidRPr="003F0ECB">
        <w:rPr>
          <w:rFonts w:ascii="Times New Roman" w:hAnsi="Times New Roman" w:cs="Times New Roman"/>
          <w:sz w:val="24"/>
          <w:szCs w:val="24"/>
        </w:rPr>
        <w:t xml:space="preserve">s arquitetos engajados com a cooperativa do SASP tiveram sua primeira experiência no bairro de São Miguel Paulista, </w:t>
      </w:r>
      <w:r w:rsidR="00E8177A" w:rsidRPr="003F0ECB">
        <w:rPr>
          <w:rFonts w:ascii="Times New Roman" w:hAnsi="Times New Roman" w:cs="Times New Roman"/>
          <w:sz w:val="24"/>
          <w:szCs w:val="24"/>
        </w:rPr>
        <w:t>por meio de convites realizados durante as missas</w:t>
      </w:r>
      <w:r w:rsidR="001F3D06" w:rsidRPr="003F0ECB">
        <w:rPr>
          <w:rFonts w:ascii="Times New Roman" w:hAnsi="Times New Roman" w:cs="Times New Roman"/>
          <w:sz w:val="24"/>
          <w:szCs w:val="24"/>
        </w:rPr>
        <w:t xml:space="preserve"> do Padre Zé Maria</w:t>
      </w:r>
      <w:r w:rsidR="00E8177A" w:rsidRPr="003F0ECB">
        <w:rPr>
          <w:rFonts w:ascii="Times New Roman" w:hAnsi="Times New Roman" w:cs="Times New Roman"/>
          <w:sz w:val="24"/>
          <w:szCs w:val="24"/>
        </w:rPr>
        <w:t xml:space="preserve"> alcançara a comunidade local</w:t>
      </w:r>
      <w:r w:rsidR="001F3D06" w:rsidRPr="003F0ECB">
        <w:rPr>
          <w:rFonts w:ascii="Times New Roman" w:hAnsi="Times New Roman" w:cs="Times New Roman"/>
          <w:sz w:val="24"/>
          <w:szCs w:val="24"/>
        </w:rPr>
        <w:t xml:space="preserve">, o processo de assessoria técnica não se concretizou como projeto coletivo, embora tenha </w:t>
      </w:r>
      <w:r w:rsidR="00E8177A" w:rsidRPr="003F0ECB">
        <w:rPr>
          <w:rFonts w:ascii="Times New Roman" w:hAnsi="Times New Roman" w:cs="Times New Roman"/>
          <w:sz w:val="24"/>
          <w:szCs w:val="24"/>
        </w:rPr>
        <w:t>a equipe de técnicos tenha atendido</w:t>
      </w:r>
      <w:r w:rsidR="001F3D06" w:rsidRPr="003F0ECB">
        <w:rPr>
          <w:rFonts w:ascii="Times New Roman" w:hAnsi="Times New Roman" w:cs="Times New Roman"/>
          <w:sz w:val="24"/>
          <w:szCs w:val="24"/>
        </w:rPr>
        <w:t xml:space="preserve"> a problemas p</w:t>
      </w:r>
      <w:r w:rsidR="00E8177A" w:rsidRPr="003F0ECB">
        <w:rPr>
          <w:rFonts w:ascii="Times New Roman" w:hAnsi="Times New Roman" w:cs="Times New Roman"/>
          <w:sz w:val="24"/>
          <w:szCs w:val="24"/>
        </w:rPr>
        <w:t>articulares</w:t>
      </w:r>
      <w:r w:rsidR="001F3D06" w:rsidRPr="003F0ECB">
        <w:rPr>
          <w:rFonts w:ascii="Times New Roman" w:hAnsi="Times New Roman" w:cs="Times New Roman"/>
          <w:sz w:val="24"/>
          <w:szCs w:val="24"/>
        </w:rPr>
        <w:t xml:space="preserve">, mas </w:t>
      </w:r>
      <w:proofErr w:type="spellStart"/>
      <w:r w:rsidR="00E8177A" w:rsidRPr="003F0ECB">
        <w:rPr>
          <w:rFonts w:ascii="Times New Roman" w:hAnsi="Times New Roman" w:cs="Times New Roman"/>
          <w:sz w:val="24"/>
          <w:szCs w:val="24"/>
        </w:rPr>
        <w:t>á</w:t>
      </w:r>
      <w:proofErr w:type="spellEnd"/>
      <w:r w:rsidR="00E8177A" w:rsidRPr="003F0ECB">
        <w:rPr>
          <w:rFonts w:ascii="Times New Roman" w:hAnsi="Times New Roman" w:cs="Times New Roman"/>
          <w:sz w:val="24"/>
          <w:szCs w:val="24"/>
        </w:rPr>
        <w:t xml:space="preserve"> experiência diagnosticou problemas de formação do arquiteto e urbanista</w:t>
      </w:r>
      <w:r w:rsidR="006C3C94" w:rsidRPr="003F0ECB">
        <w:rPr>
          <w:rFonts w:ascii="Times New Roman" w:hAnsi="Times New Roman" w:cs="Times New Roman"/>
          <w:sz w:val="24"/>
          <w:szCs w:val="24"/>
        </w:rPr>
        <w:t>.</w:t>
      </w:r>
    </w:p>
    <w:p w14:paraId="7EB35B27" w14:textId="31E9DA3D" w:rsidR="00E8177A" w:rsidRPr="003F0ECB" w:rsidRDefault="006C3C94" w:rsidP="003F0ECB">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Segundo Joan</w:t>
      </w:r>
      <w:r w:rsidR="00E8177A" w:rsidRPr="003F0ECB">
        <w:rPr>
          <w:rFonts w:ascii="Times New Roman" w:hAnsi="Times New Roman" w:cs="Times New Roman"/>
          <w:sz w:val="24"/>
          <w:szCs w:val="24"/>
        </w:rPr>
        <w:t xml:space="preserve"> Villà</w:t>
      </w:r>
      <w:r w:rsidR="00666101" w:rsidRPr="003F0ECB">
        <w:rPr>
          <w:rFonts w:ascii="Times New Roman" w:hAnsi="Times New Roman" w:cs="Times New Roman"/>
          <w:sz w:val="24"/>
          <w:szCs w:val="24"/>
        </w:rPr>
        <w:t xml:space="preserve"> em entrevista a POMPEIA, </w:t>
      </w:r>
      <w:r w:rsidRPr="003F0ECB">
        <w:rPr>
          <w:rFonts w:ascii="Times New Roman" w:hAnsi="Times New Roman" w:cs="Times New Roman"/>
          <w:sz w:val="24"/>
          <w:szCs w:val="24"/>
        </w:rPr>
        <w:t>2006, Ibid., p. 11</w:t>
      </w:r>
    </w:p>
    <w:p w14:paraId="652CC51C" w14:textId="2E3A9BA4" w:rsidR="00E8177A" w:rsidRPr="003F0ECB" w:rsidRDefault="00E8177A" w:rsidP="00D44492">
      <w:pPr>
        <w:autoSpaceDE w:val="0"/>
        <w:autoSpaceDN w:val="0"/>
        <w:adjustRightInd w:val="0"/>
        <w:spacing w:after="100" w:afterAutospacing="1" w:line="240" w:lineRule="auto"/>
        <w:ind w:left="2268"/>
        <w:jc w:val="both"/>
        <w:rPr>
          <w:rFonts w:ascii="Times New Roman" w:hAnsi="Times New Roman" w:cs="Times New Roman"/>
        </w:rPr>
      </w:pPr>
      <w:r w:rsidRPr="003F0ECB">
        <w:rPr>
          <w:rFonts w:ascii="Times New Roman" w:hAnsi="Times New Roman" w:cs="Times New Roman"/>
        </w:rPr>
        <w:t>... já estavam muito longe das questões da tecnologia, das questões da construção, das questões do conforto ambiental. Estavam muito distantes de custos, de tempos das obras. Não tinham nenhuma preparação para poder responder a qualquer pergunta elementar: quanto vai custar, quanto tempo vai durar, quanto eu preciso economizar por mês? Já no sindicato, comentava-se a necessidade, a importância de se conseguir introduzir uma disciplina de habitação popular ou algo do gênero no currículo das escolas que existiam. Comentava-se a importância de se começar a pensar em outro tipo de arquiteto ou, se não outro tipo, de ampliar a formação do arquiteto ou de conduzi-la mais para as efetivas necessidades do país que a gente tem</w:t>
      </w:r>
      <w:r w:rsidR="006C3C94" w:rsidRPr="003F0ECB">
        <w:rPr>
          <w:rFonts w:ascii="Times New Roman" w:hAnsi="Times New Roman" w:cs="Times New Roman"/>
        </w:rPr>
        <w:t>.</w:t>
      </w:r>
    </w:p>
    <w:p w14:paraId="7755326D" w14:textId="1CA42828" w:rsidR="00EC05CD" w:rsidRPr="003F0ECB" w:rsidRDefault="007C63FB"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Neste contexto</w:t>
      </w:r>
      <w:r w:rsidR="004A68D1" w:rsidRPr="003F0ECB">
        <w:rPr>
          <w:rFonts w:ascii="Times New Roman" w:hAnsi="Times New Roman" w:cs="Times New Roman"/>
          <w:sz w:val="24"/>
          <w:szCs w:val="24"/>
        </w:rPr>
        <w:t>,</w:t>
      </w:r>
      <w:r w:rsidR="004A68D1">
        <w:rPr>
          <w:rFonts w:ascii="Times New Roman" w:hAnsi="Times New Roman" w:cs="Times New Roman"/>
          <w:sz w:val="24"/>
          <w:szCs w:val="24"/>
        </w:rPr>
        <w:t xml:space="preserve"> conforme Sanches (2</w:t>
      </w:r>
      <w:r w:rsidR="004A68D1" w:rsidRPr="004A68D1">
        <w:rPr>
          <w:rFonts w:ascii="Times New Roman" w:hAnsi="Times New Roman" w:cs="Times New Roman"/>
          <w:sz w:val="24"/>
          <w:szCs w:val="24"/>
          <w:vertAlign w:val="superscript"/>
        </w:rPr>
        <w:t xml:space="preserve"> </w:t>
      </w:r>
      <w:r w:rsidR="004A68D1">
        <w:rPr>
          <w:rFonts w:ascii="Times New Roman" w:hAnsi="Times New Roman" w:cs="Times New Roman"/>
          <w:sz w:val="24"/>
          <w:szCs w:val="24"/>
        </w:rPr>
        <w:t>015</w:t>
      </w:r>
      <w:r w:rsidR="00B34B8C">
        <w:rPr>
          <w:rFonts w:ascii="Times New Roman" w:hAnsi="Times New Roman" w:cs="Times New Roman"/>
          <w:sz w:val="24"/>
          <w:szCs w:val="24"/>
        </w:rPr>
        <w:t>)</w:t>
      </w:r>
      <w:r w:rsidR="00BD4D69">
        <w:rPr>
          <w:rFonts w:ascii="Times New Roman" w:hAnsi="Times New Roman" w:cs="Times New Roman"/>
          <w:sz w:val="24"/>
          <w:szCs w:val="24"/>
        </w:rPr>
        <w:t xml:space="preserve"> o Laboratório de Habitação (LAB-HAB) na Belas Artes partiu do anseio de oferta de moradia digna em regiões carentes de atendimento profissional e da formação prática do aluno. Estes foram os princípios norteadores do plano pedagógico de Jorge </w:t>
      </w:r>
      <w:proofErr w:type="spellStart"/>
      <w:r w:rsidR="00BD4D69">
        <w:rPr>
          <w:rFonts w:ascii="Times New Roman" w:hAnsi="Times New Roman" w:cs="Times New Roman"/>
          <w:sz w:val="24"/>
          <w:szCs w:val="24"/>
        </w:rPr>
        <w:t>Caron</w:t>
      </w:r>
      <w:proofErr w:type="spellEnd"/>
      <w:r w:rsidR="00BD4D69">
        <w:rPr>
          <w:rFonts w:ascii="Times New Roman" w:hAnsi="Times New Roman" w:cs="Times New Roman"/>
          <w:sz w:val="24"/>
          <w:szCs w:val="24"/>
        </w:rPr>
        <w:t>, coordenador do curso de Arquitetura e Urbanismo na instituição e de Joan Villà convidado para lecionar e organizar as atividades do laboratório de habitação. A intenção do coordenador, juntamente com os professores foi formar alunos capacitados a realizar assessoria técnica em contato direto com a população e com os problemas da cidad</w:t>
      </w:r>
      <w:r w:rsidR="009B1D78">
        <w:rPr>
          <w:rFonts w:ascii="Times New Roman" w:hAnsi="Times New Roman" w:cs="Times New Roman"/>
          <w:sz w:val="24"/>
          <w:szCs w:val="24"/>
        </w:rPr>
        <w:t xml:space="preserve">e. </w:t>
      </w:r>
      <w:r w:rsidR="00334060" w:rsidRPr="00766382">
        <w:rPr>
          <w:rFonts w:ascii="Times New Roman" w:hAnsi="Times New Roman" w:cs="Times New Roman"/>
          <w:sz w:val="24"/>
          <w:szCs w:val="24"/>
        </w:rPr>
        <w:t xml:space="preserve">O plano pedagógico aplicado </w:t>
      </w:r>
      <w:r w:rsidR="000614C7" w:rsidRPr="00766382">
        <w:rPr>
          <w:rFonts w:ascii="Times New Roman" w:hAnsi="Times New Roman" w:cs="Times New Roman"/>
          <w:sz w:val="24"/>
          <w:szCs w:val="24"/>
        </w:rPr>
        <w:t>na Belas Artes</w:t>
      </w:r>
      <w:r w:rsidR="00640566" w:rsidRPr="00766382">
        <w:rPr>
          <w:rFonts w:ascii="Times New Roman" w:hAnsi="Times New Roman" w:cs="Times New Roman"/>
          <w:sz w:val="24"/>
          <w:szCs w:val="24"/>
        </w:rPr>
        <w:t xml:space="preserve"> </w:t>
      </w:r>
      <w:r w:rsidR="0008163E" w:rsidRPr="00766382">
        <w:rPr>
          <w:rFonts w:ascii="Times New Roman" w:hAnsi="Times New Roman" w:cs="Times New Roman"/>
          <w:sz w:val="24"/>
          <w:szCs w:val="24"/>
        </w:rPr>
        <w:t>trouxe</w:t>
      </w:r>
      <w:r w:rsidR="00334060" w:rsidRPr="00766382">
        <w:rPr>
          <w:rFonts w:ascii="Times New Roman" w:hAnsi="Times New Roman" w:cs="Times New Roman"/>
          <w:sz w:val="24"/>
          <w:szCs w:val="24"/>
        </w:rPr>
        <w:t xml:space="preserve"> resposta imediata a formação prática e social do arquiteto e urbanista e a falta de assessoria técnica em comunidades carentes</w:t>
      </w:r>
      <w:r w:rsidR="0008163E" w:rsidRPr="00766382">
        <w:rPr>
          <w:rFonts w:ascii="Times New Roman" w:hAnsi="Times New Roman" w:cs="Times New Roman"/>
          <w:sz w:val="24"/>
          <w:szCs w:val="24"/>
        </w:rPr>
        <w:t>, mas também, estabeleceu um novo modelo de formação</w:t>
      </w:r>
      <w:r w:rsidR="00640566" w:rsidRPr="00766382">
        <w:rPr>
          <w:rFonts w:ascii="Times New Roman" w:hAnsi="Times New Roman" w:cs="Times New Roman"/>
          <w:sz w:val="24"/>
          <w:szCs w:val="24"/>
        </w:rPr>
        <w:t>,</w:t>
      </w:r>
      <w:r w:rsidR="0008163E" w:rsidRPr="00766382">
        <w:rPr>
          <w:rFonts w:ascii="Times New Roman" w:hAnsi="Times New Roman" w:cs="Times New Roman"/>
          <w:sz w:val="24"/>
          <w:szCs w:val="24"/>
        </w:rPr>
        <w:t xml:space="preserve"> </w:t>
      </w:r>
      <w:r w:rsidR="009B1D78">
        <w:rPr>
          <w:rFonts w:ascii="Times New Roman" w:hAnsi="Times New Roman" w:cs="Times New Roman"/>
          <w:sz w:val="24"/>
          <w:szCs w:val="24"/>
        </w:rPr>
        <w:t>transformando a visão de uma instituição que sugeria o desenvolvimento de projetos apenas para uma classe social especifica</w:t>
      </w:r>
      <w:r w:rsidR="0008163E" w:rsidRPr="00766382">
        <w:rPr>
          <w:rFonts w:ascii="Times New Roman" w:hAnsi="Times New Roman" w:cs="Times New Roman"/>
          <w:sz w:val="24"/>
          <w:szCs w:val="24"/>
        </w:rPr>
        <w:t xml:space="preserve">, </w:t>
      </w:r>
      <w:r w:rsidR="00640566" w:rsidRPr="00766382">
        <w:rPr>
          <w:rFonts w:ascii="Times New Roman" w:hAnsi="Times New Roman" w:cs="Times New Roman"/>
          <w:sz w:val="24"/>
          <w:szCs w:val="24"/>
        </w:rPr>
        <w:t>advinda</w:t>
      </w:r>
      <w:r w:rsidR="0008163E" w:rsidRPr="00766382">
        <w:rPr>
          <w:rFonts w:ascii="Times New Roman" w:hAnsi="Times New Roman" w:cs="Times New Roman"/>
          <w:sz w:val="24"/>
          <w:szCs w:val="24"/>
        </w:rPr>
        <w:t xml:space="preserve"> da</w:t>
      </w:r>
      <w:r w:rsidR="00640566" w:rsidRPr="00766382">
        <w:rPr>
          <w:rFonts w:ascii="Times New Roman" w:hAnsi="Times New Roman" w:cs="Times New Roman"/>
          <w:sz w:val="24"/>
          <w:szCs w:val="24"/>
        </w:rPr>
        <w:t>s</w:t>
      </w:r>
      <w:r w:rsidR="0008163E" w:rsidRPr="00766382">
        <w:rPr>
          <w:rFonts w:ascii="Times New Roman" w:hAnsi="Times New Roman" w:cs="Times New Roman"/>
          <w:sz w:val="24"/>
          <w:szCs w:val="24"/>
        </w:rPr>
        <w:t xml:space="preserve"> </w:t>
      </w:r>
      <w:r w:rsidR="0008163E" w:rsidRPr="00766382">
        <w:rPr>
          <w:rFonts w:ascii="Times New Roman" w:hAnsi="Times New Roman" w:cs="Times New Roman"/>
          <w:sz w:val="24"/>
          <w:szCs w:val="24"/>
        </w:rPr>
        <w:lastRenderedPageBreak/>
        <w:t>escolas de engenharia</w:t>
      </w:r>
      <w:r w:rsidR="00640566" w:rsidRPr="00766382">
        <w:rPr>
          <w:rFonts w:ascii="Times New Roman" w:hAnsi="Times New Roman" w:cs="Times New Roman"/>
          <w:sz w:val="24"/>
          <w:szCs w:val="24"/>
        </w:rPr>
        <w:t>s.</w:t>
      </w:r>
      <w:r w:rsidR="00EC05CD" w:rsidRPr="00766382">
        <w:rPr>
          <w:rFonts w:ascii="Times New Roman" w:hAnsi="Times New Roman" w:cs="Times New Roman"/>
          <w:sz w:val="24"/>
          <w:szCs w:val="24"/>
        </w:rPr>
        <w:t xml:space="preserve"> Os esforços somados durante o </w:t>
      </w:r>
      <w:proofErr w:type="spellStart"/>
      <w:r w:rsidR="00EC05CD" w:rsidRPr="00766382">
        <w:rPr>
          <w:rFonts w:ascii="Times New Roman" w:hAnsi="Times New Roman" w:cs="Times New Roman"/>
          <w:sz w:val="24"/>
          <w:szCs w:val="24"/>
        </w:rPr>
        <w:t>Lab-Hab</w:t>
      </w:r>
      <w:proofErr w:type="spellEnd"/>
      <w:r w:rsidR="00EC05CD" w:rsidRPr="00766382">
        <w:rPr>
          <w:rFonts w:ascii="Times New Roman" w:hAnsi="Times New Roman" w:cs="Times New Roman"/>
          <w:sz w:val="24"/>
          <w:szCs w:val="24"/>
        </w:rPr>
        <w:t xml:space="preserve"> Belas Artes retratam a importância que o seleto grupo de professores arquitetos da instituição disponibilizaram </w:t>
      </w:r>
      <w:r w:rsidR="009B1D78" w:rsidRPr="00766382">
        <w:rPr>
          <w:rFonts w:ascii="Times New Roman" w:hAnsi="Times New Roman" w:cs="Times New Roman"/>
          <w:sz w:val="24"/>
          <w:szCs w:val="24"/>
        </w:rPr>
        <w:t>a</w:t>
      </w:r>
      <w:r w:rsidR="009B1D78">
        <w:rPr>
          <w:rFonts w:ascii="Times New Roman" w:hAnsi="Times New Roman" w:cs="Times New Roman"/>
          <w:sz w:val="24"/>
          <w:szCs w:val="24"/>
        </w:rPr>
        <w:t xml:space="preserve"> respondera responder</w:t>
      </w:r>
      <w:r w:rsidR="00EC05CD">
        <w:rPr>
          <w:rFonts w:ascii="Times New Roman" w:hAnsi="Times New Roman" w:cs="Times New Roman"/>
          <w:sz w:val="24"/>
          <w:szCs w:val="24"/>
        </w:rPr>
        <w:t xml:space="preserve"> a conflitos sociais, a falta de assessorias nas periferias de São Paulo e a formação prática do discente.</w:t>
      </w:r>
    </w:p>
    <w:p w14:paraId="2F882B3A" w14:textId="15EF16E1" w:rsidR="00B93B12" w:rsidRPr="003F0ECB" w:rsidRDefault="00B93B12" w:rsidP="00D44492">
      <w:pPr>
        <w:autoSpaceDE w:val="0"/>
        <w:autoSpaceDN w:val="0"/>
        <w:adjustRightInd w:val="0"/>
        <w:spacing w:after="100" w:afterAutospacing="1" w:line="240" w:lineRule="auto"/>
        <w:ind w:left="2268"/>
        <w:jc w:val="both"/>
        <w:rPr>
          <w:rFonts w:ascii="Times New Roman" w:hAnsi="Times New Roman" w:cs="Times New Roman"/>
        </w:rPr>
      </w:pPr>
      <w:r w:rsidRPr="003F0ECB">
        <w:rPr>
          <w:rFonts w:ascii="Times New Roman" w:hAnsi="Times New Roman" w:cs="Times New Roman"/>
        </w:rPr>
        <w:t xml:space="preserve">O Laboratório de Habitação foi um dos vários Laboratórios extracurriculares planejados por </w:t>
      </w:r>
      <w:proofErr w:type="spellStart"/>
      <w:r w:rsidRPr="003F0ECB">
        <w:rPr>
          <w:rFonts w:ascii="Times New Roman" w:hAnsi="Times New Roman" w:cs="Times New Roman"/>
        </w:rPr>
        <w:t>Caron</w:t>
      </w:r>
      <w:proofErr w:type="spellEnd"/>
      <w:r w:rsidRPr="003F0ECB">
        <w:rPr>
          <w:rFonts w:ascii="Times New Roman" w:hAnsi="Times New Roman" w:cs="Times New Roman"/>
        </w:rPr>
        <w:t xml:space="preserve">: o Laboratório de Habitação, Laboratório de Estruturas, Laboratório de Planejamento, Laboratório de Conforto, o CEDOC (Centro de documentação), etc. “Isso fazia parte do projeto do </w:t>
      </w:r>
      <w:proofErr w:type="spellStart"/>
      <w:r w:rsidRPr="003F0ECB">
        <w:rPr>
          <w:rFonts w:ascii="Times New Roman" w:hAnsi="Times New Roman" w:cs="Times New Roman"/>
        </w:rPr>
        <w:t>Caron</w:t>
      </w:r>
      <w:proofErr w:type="spellEnd"/>
      <w:r w:rsidRPr="003F0ECB">
        <w:rPr>
          <w:rFonts w:ascii="Times New Roman" w:hAnsi="Times New Roman" w:cs="Times New Roman"/>
        </w:rPr>
        <w:t xml:space="preserve">, que era um ótimo negociador. Os laboratórios foram uma obsessão, uma conquista do </w:t>
      </w:r>
      <w:proofErr w:type="spellStart"/>
      <w:r w:rsidRPr="003F0ECB">
        <w:rPr>
          <w:rFonts w:ascii="Times New Roman" w:hAnsi="Times New Roman" w:cs="Times New Roman"/>
        </w:rPr>
        <w:t>Caron</w:t>
      </w:r>
      <w:proofErr w:type="spellEnd"/>
      <w:r w:rsidRPr="003F0ECB">
        <w:rPr>
          <w:rFonts w:ascii="Times New Roman" w:hAnsi="Times New Roman" w:cs="Times New Roman"/>
        </w:rPr>
        <w:t>. Tem de ter isso senão não tem escola. Ele foi uma peça fundamental. POMPEIA, 2006, Ibid., p. 11</w:t>
      </w:r>
    </w:p>
    <w:p w14:paraId="59D00416" w14:textId="5921231C" w:rsidR="00A94561" w:rsidRPr="003F0ECB" w:rsidRDefault="003B3E1C"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Outra atividade de imersão </w:t>
      </w:r>
      <w:r w:rsidR="007175A4">
        <w:rPr>
          <w:rFonts w:ascii="Times New Roman" w:hAnsi="Times New Roman" w:cs="Times New Roman"/>
          <w:sz w:val="24"/>
          <w:szCs w:val="24"/>
        </w:rPr>
        <w:t xml:space="preserve">no </w:t>
      </w:r>
      <w:proofErr w:type="spellStart"/>
      <w:r w:rsidR="007175A4">
        <w:rPr>
          <w:rFonts w:ascii="Times New Roman" w:hAnsi="Times New Roman" w:cs="Times New Roman"/>
          <w:sz w:val="24"/>
          <w:szCs w:val="24"/>
        </w:rPr>
        <w:t>Lab-Hab</w:t>
      </w:r>
      <w:proofErr w:type="spellEnd"/>
      <w:r w:rsidR="007175A4">
        <w:rPr>
          <w:rFonts w:ascii="Times New Roman" w:hAnsi="Times New Roman" w:cs="Times New Roman"/>
          <w:sz w:val="24"/>
          <w:szCs w:val="24"/>
        </w:rPr>
        <w:t xml:space="preserve"> </w:t>
      </w:r>
      <w:r w:rsidRPr="003F0ECB">
        <w:rPr>
          <w:rFonts w:ascii="Times New Roman" w:hAnsi="Times New Roman" w:cs="Times New Roman"/>
          <w:sz w:val="24"/>
          <w:szCs w:val="24"/>
        </w:rPr>
        <w:t xml:space="preserve">do discente </w:t>
      </w:r>
      <w:r w:rsidR="00E51E68" w:rsidRPr="003F0ECB">
        <w:rPr>
          <w:rFonts w:ascii="Times New Roman" w:hAnsi="Times New Roman" w:cs="Times New Roman"/>
          <w:sz w:val="24"/>
          <w:szCs w:val="24"/>
        </w:rPr>
        <w:t>n</w:t>
      </w:r>
      <w:r w:rsidRPr="003F0ECB">
        <w:rPr>
          <w:rFonts w:ascii="Times New Roman" w:hAnsi="Times New Roman" w:cs="Times New Roman"/>
          <w:sz w:val="24"/>
          <w:szCs w:val="24"/>
        </w:rPr>
        <w:t>a formação prática ocorria durante o primeiro semestre, a construção de protótipos em escala 1:1 pelo aluno partindo do processo de desenhos de croquis e da composição do protótipo. (DUALIBI, 2013, p. 62).</w:t>
      </w:r>
      <w:r w:rsidR="00A94561" w:rsidRPr="003F0ECB">
        <w:rPr>
          <w:rFonts w:ascii="Times New Roman" w:hAnsi="Times New Roman" w:cs="Times New Roman"/>
          <w:sz w:val="24"/>
          <w:szCs w:val="24"/>
        </w:rPr>
        <w:t xml:space="preserve"> O Laboratório de Habitação da Belas Artes tornou-se referência nacional nos primeiros meses de funcionamento por meio do XI Congresso de Arquitetos</w:t>
      </w:r>
      <w:r w:rsidR="00E51E68" w:rsidRPr="003F0ECB">
        <w:rPr>
          <w:rFonts w:ascii="Times New Roman" w:hAnsi="Times New Roman" w:cs="Times New Roman"/>
          <w:sz w:val="24"/>
          <w:szCs w:val="24"/>
        </w:rPr>
        <w:t>,</w:t>
      </w:r>
      <w:r w:rsidR="00A94561" w:rsidRPr="003F0ECB">
        <w:rPr>
          <w:rFonts w:ascii="Times New Roman" w:hAnsi="Times New Roman" w:cs="Times New Roman"/>
          <w:sz w:val="24"/>
          <w:szCs w:val="24"/>
        </w:rPr>
        <w:t xml:space="preserve"> quando </w:t>
      </w:r>
      <w:r w:rsidR="00E51E68" w:rsidRPr="003F0ECB">
        <w:rPr>
          <w:rFonts w:ascii="Times New Roman" w:hAnsi="Times New Roman" w:cs="Times New Roman"/>
          <w:sz w:val="24"/>
          <w:szCs w:val="24"/>
        </w:rPr>
        <w:t xml:space="preserve">apresentou se os objetivos do </w:t>
      </w:r>
      <w:proofErr w:type="spellStart"/>
      <w:r w:rsidR="00E51E68" w:rsidRPr="003F0ECB">
        <w:rPr>
          <w:rFonts w:ascii="Times New Roman" w:hAnsi="Times New Roman" w:cs="Times New Roman"/>
          <w:sz w:val="24"/>
          <w:szCs w:val="24"/>
        </w:rPr>
        <w:t>Lab</w:t>
      </w:r>
      <w:proofErr w:type="spellEnd"/>
      <w:r w:rsidR="00E51E68" w:rsidRPr="003F0ECB">
        <w:rPr>
          <w:rFonts w:ascii="Times New Roman" w:hAnsi="Times New Roman" w:cs="Times New Roman"/>
          <w:sz w:val="24"/>
          <w:szCs w:val="24"/>
        </w:rPr>
        <w:t>-Hab</w:t>
      </w:r>
      <w:r w:rsidR="00A94561" w:rsidRPr="003F0ECB">
        <w:rPr>
          <w:rFonts w:ascii="Times New Roman" w:hAnsi="Times New Roman" w:cs="Times New Roman"/>
          <w:sz w:val="24"/>
          <w:szCs w:val="24"/>
        </w:rPr>
        <w:t>.</w:t>
      </w:r>
      <w:r w:rsidR="00E51E68" w:rsidRPr="003F0ECB">
        <w:rPr>
          <w:rFonts w:ascii="Times New Roman" w:hAnsi="Times New Roman" w:cs="Times New Roman"/>
          <w:sz w:val="24"/>
          <w:szCs w:val="24"/>
        </w:rPr>
        <w:t xml:space="preserve"> Entrevista de Villà a POMPEIA, 2006, Ibid., p. 12</w:t>
      </w:r>
    </w:p>
    <w:p w14:paraId="0B5B845D" w14:textId="50F1A07A" w:rsidR="00E51E68" w:rsidRPr="003F0ECB" w:rsidRDefault="00A94561" w:rsidP="00D44492">
      <w:pPr>
        <w:autoSpaceDE w:val="0"/>
        <w:autoSpaceDN w:val="0"/>
        <w:adjustRightInd w:val="0"/>
        <w:spacing w:after="100" w:afterAutospacing="1" w:line="240" w:lineRule="auto"/>
        <w:ind w:left="2268"/>
        <w:jc w:val="both"/>
        <w:rPr>
          <w:rFonts w:ascii="Times New Roman" w:hAnsi="Times New Roman" w:cs="Times New Roman"/>
        </w:rPr>
      </w:pPr>
      <w:r w:rsidRPr="003F0ECB">
        <w:rPr>
          <w:rFonts w:ascii="Times New Roman" w:hAnsi="Times New Roman" w:cs="Times New Roman"/>
        </w:rPr>
        <w:t>“(...) o Laboratório de Habitação tem por objetivo central a formação de novos quadros profissionais capazes de intervir na realidade brasileira contemporânea, a partir da produção material da arquitetura e do espaço urbano, (...) desenvolver a experimentação do ensino e da pesquisa aplicada, (...) uma opção consciente e possível de um trabalho dirigido e subordinado às necessidades das amplas parcelas da população (...)</w:t>
      </w:r>
      <w:r w:rsidR="00E51E68" w:rsidRPr="003F0ECB">
        <w:rPr>
          <w:rFonts w:ascii="Times New Roman" w:hAnsi="Times New Roman" w:cs="Times New Roman"/>
        </w:rPr>
        <w:t>.</w:t>
      </w:r>
    </w:p>
    <w:p w14:paraId="6602A807" w14:textId="754994D4" w:rsidR="00E51E68" w:rsidRPr="003F0ECB" w:rsidRDefault="00A7450F"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A equipe do </w:t>
      </w:r>
      <w:proofErr w:type="spellStart"/>
      <w:r w:rsidR="004C4CE5" w:rsidRPr="003F0ECB">
        <w:rPr>
          <w:rFonts w:ascii="Times New Roman" w:hAnsi="Times New Roman" w:cs="Times New Roman"/>
          <w:sz w:val="24"/>
          <w:szCs w:val="24"/>
        </w:rPr>
        <w:t>Lab-Hab</w:t>
      </w:r>
      <w:proofErr w:type="spellEnd"/>
      <w:r w:rsidR="004C4CE5" w:rsidRPr="003F0ECB">
        <w:rPr>
          <w:rFonts w:ascii="Times New Roman" w:hAnsi="Times New Roman" w:cs="Times New Roman"/>
          <w:sz w:val="24"/>
          <w:szCs w:val="24"/>
        </w:rPr>
        <w:t xml:space="preserve"> por meio de uma postura clara sobre o papel acadêmico, político e social e através das ações coletivas junto a movimentos sociais de habitação</w:t>
      </w:r>
      <w:r w:rsidR="00BF0904">
        <w:rPr>
          <w:rFonts w:ascii="Times New Roman" w:hAnsi="Times New Roman" w:cs="Times New Roman"/>
          <w:sz w:val="24"/>
          <w:szCs w:val="24"/>
        </w:rPr>
        <w:t>,</w:t>
      </w:r>
      <w:r w:rsidR="004C4CE5" w:rsidRPr="003F0ECB">
        <w:rPr>
          <w:rFonts w:ascii="Times New Roman" w:hAnsi="Times New Roman" w:cs="Times New Roman"/>
          <w:sz w:val="24"/>
          <w:szCs w:val="24"/>
        </w:rPr>
        <w:t xml:space="preserve"> buscou-se</w:t>
      </w:r>
      <w:r w:rsidRPr="003F0ECB">
        <w:rPr>
          <w:rFonts w:ascii="Times New Roman" w:hAnsi="Times New Roman" w:cs="Times New Roman"/>
          <w:sz w:val="24"/>
          <w:szCs w:val="24"/>
        </w:rPr>
        <w:t xml:space="preserve"> com </w:t>
      </w:r>
      <w:r w:rsidR="004C4CE5" w:rsidRPr="003F0ECB">
        <w:rPr>
          <w:rFonts w:ascii="Times New Roman" w:hAnsi="Times New Roman" w:cs="Times New Roman"/>
          <w:sz w:val="24"/>
          <w:szCs w:val="24"/>
        </w:rPr>
        <w:t>conhecimento técnico atender as reivindicações</w:t>
      </w:r>
      <w:r w:rsidR="00AE2400" w:rsidRPr="003F0ECB">
        <w:rPr>
          <w:rFonts w:ascii="Times New Roman" w:hAnsi="Times New Roman" w:cs="Times New Roman"/>
          <w:sz w:val="24"/>
          <w:szCs w:val="24"/>
        </w:rPr>
        <w:t xml:space="preserve">. A assessoria técnica prestada a comunidade Recanto da Alegria </w:t>
      </w:r>
      <w:r w:rsidR="00E36E2F" w:rsidRPr="003F0ECB">
        <w:rPr>
          <w:rFonts w:ascii="Times New Roman" w:hAnsi="Times New Roman" w:cs="Times New Roman"/>
          <w:sz w:val="24"/>
          <w:szCs w:val="24"/>
        </w:rPr>
        <w:t xml:space="preserve">pelo Laboratório apresentou a dimensão da importância do processo de projeto e construção </w:t>
      </w:r>
      <w:r w:rsidR="00D3218D">
        <w:rPr>
          <w:rFonts w:ascii="Times New Roman" w:hAnsi="Times New Roman" w:cs="Times New Roman"/>
          <w:sz w:val="24"/>
          <w:szCs w:val="24"/>
        </w:rPr>
        <w:t xml:space="preserve">a </w:t>
      </w:r>
      <w:r w:rsidR="00E36E2F" w:rsidRPr="003F0ECB">
        <w:rPr>
          <w:rFonts w:ascii="Times New Roman" w:hAnsi="Times New Roman" w:cs="Times New Roman"/>
          <w:sz w:val="24"/>
          <w:szCs w:val="24"/>
        </w:rPr>
        <w:t>partir da participação coletiva</w:t>
      </w:r>
      <w:r w:rsidR="006D6CC7">
        <w:rPr>
          <w:rFonts w:ascii="Times New Roman" w:hAnsi="Times New Roman" w:cs="Times New Roman"/>
          <w:sz w:val="24"/>
          <w:szCs w:val="24"/>
        </w:rPr>
        <w:t xml:space="preserve">. A técnica construtiva adotada foi  </w:t>
      </w:r>
      <w:r w:rsidR="007523E5" w:rsidRPr="003F0ECB">
        <w:rPr>
          <w:rFonts w:ascii="Times New Roman" w:hAnsi="Times New Roman" w:cs="Times New Roman"/>
          <w:sz w:val="24"/>
          <w:szCs w:val="24"/>
        </w:rPr>
        <w:t>a partir da mistura de cimento com terra semiúmida</w:t>
      </w:r>
      <w:r w:rsidR="00974BB6">
        <w:rPr>
          <w:rFonts w:ascii="Times New Roman" w:hAnsi="Times New Roman" w:cs="Times New Roman"/>
          <w:sz w:val="24"/>
          <w:szCs w:val="24"/>
        </w:rPr>
        <w:t xml:space="preserve"> </w:t>
      </w:r>
      <w:r w:rsidR="003D0846">
        <w:rPr>
          <w:rFonts w:ascii="Times New Roman" w:hAnsi="Times New Roman" w:cs="Times New Roman"/>
          <w:sz w:val="24"/>
          <w:szCs w:val="24"/>
        </w:rPr>
        <w:t xml:space="preserve"> para fabricar</w:t>
      </w:r>
      <w:r w:rsidR="007523E5" w:rsidRPr="003F0ECB">
        <w:rPr>
          <w:rFonts w:ascii="Times New Roman" w:hAnsi="Times New Roman" w:cs="Times New Roman"/>
          <w:sz w:val="24"/>
          <w:szCs w:val="24"/>
        </w:rPr>
        <w:t xml:space="preserve">  blocos de solo-cimento, </w:t>
      </w:r>
      <w:r w:rsidR="00E36E2F" w:rsidRPr="003F0ECB">
        <w:rPr>
          <w:rFonts w:ascii="Times New Roman" w:hAnsi="Times New Roman" w:cs="Times New Roman"/>
          <w:sz w:val="24"/>
          <w:szCs w:val="24"/>
        </w:rPr>
        <w:t xml:space="preserve">a experiência dos moradores </w:t>
      </w:r>
      <w:r w:rsidR="007523E5" w:rsidRPr="003F0ECB">
        <w:rPr>
          <w:rFonts w:ascii="Times New Roman" w:hAnsi="Times New Roman" w:cs="Times New Roman"/>
          <w:sz w:val="24"/>
          <w:szCs w:val="24"/>
        </w:rPr>
        <w:t>em relação ao</w:t>
      </w:r>
      <w:r w:rsidR="00E36E2F" w:rsidRPr="003F0ECB">
        <w:rPr>
          <w:rFonts w:ascii="Times New Roman" w:hAnsi="Times New Roman" w:cs="Times New Roman"/>
          <w:sz w:val="24"/>
          <w:szCs w:val="24"/>
        </w:rPr>
        <w:t xml:space="preserve"> uso de “técnicas desconhecidas” </w:t>
      </w:r>
      <w:r w:rsidR="007523E5" w:rsidRPr="003F0ECB">
        <w:rPr>
          <w:rFonts w:ascii="Times New Roman" w:hAnsi="Times New Roman" w:cs="Times New Roman"/>
          <w:sz w:val="24"/>
          <w:szCs w:val="24"/>
        </w:rPr>
        <w:t>foi negativa e re</w:t>
      </w:r>
      <w:r w:rsidR="00E36E2F" w:rsidRPr="003F0ECB">
        <w:rPr>
          <w:rFonts w:ascii="Times New Roman" w:hAnsi="Times New Roman" w:cs="Times New Roman"/>
          <w:sz w:val="24"/>
          <w:szCs w:val="24"/>
        </w:rPr>
        <w:t>velou a necessidade d</w:t>
      </w:r>
      <w:r w:rsidR="007523E5" w:rsidRPr="003F0ECB">
        <w:rPr>
          <w:rFonts w:ascii="Times New Roman" w:hAnsi="Times New Roman" w:cs="Times New Roman"/>
          <w:sz w:val="24"/>
          <w:szCs w:val="24"/>
        </w:rPr>
        <w:t xml:space="preserve">a academia de compreender o contexto social, ainda que, </w:t>
      </w:r>
      <w:r w:rsidR="00E15074" w:rsidRPr="003F0ECB">
        <w:rPr>
          <w:rFonts w:ascii="Times New Roman" w:hAnsi="Times New Roman" w:cs="Times New Roman"/>
          <w:sz w:val="24"/>
          <w:szCs w:val="24"/>
        </w:rPr>
        <w:t xml:space="preserve">a solução seja </w:t>
      </w:r>
      <w:r w:rsidR="007523E5" w:rsidRPr="003F0ECB">
        <w:rPr>
          <w:rFonts w:ascii="Times New Roman" w:hAnsi="Times New Roman" w:cs="Times New Roman"/>
          <w:sz w:val="24"/>
          <w:szCs w:val="24"/>
        </w:rPr>
        <w:t xml:space="preserve">economicamente viável, a moradia precisa expressar os anseios de quem irá habitar, trata-se da identidade do morador ou do coletivo, </w:t>
      </w:r>
      <w:r w:rsidR="00E15074" w:rsidRPr="003F0ECB">
        <w:rPr>
          <w:rFonts w:ascii="Times New Roman" w:hAnsi="Times New Roman" w:cs="Times New Roman"/>
          <w:sz w:val="24"/>
          <w:szCs w:val="24"/>
        </w:rPr>
        <w:t xml:space="preserve">também foi </w:t>
      </w:r>
      <w:r w:rsidR="007523E5" w:rsidRPr="003F0ECB">
        <w:rPr>
          <w:rFonts w:ascii="Times New Roman" w:hAnsi="Times New Roman" w:cs="Times New Roman"/>
          <w:sz w:val="24"/>
          <w:szCs w:val="24"/>
        </w:rPr>
        <w:t xml:space="preserve">observado </w:t>
      </w:r>
      <w:r w:rsidR="00E15074" w:rsidRPr="003F0ECB">
        <w:rPr>
          <w:rFonts w:ascii="Times New Roman" w:hAnsi="Times New Roman" w:cs="Times New Roman"/>
          <w:sz w:val="24"/>
          <w:szCs w:val="24"/>
        </w:rPr>
        <w:t>o esforço pelos moradores que ao final de semana iam para o canteiro, após a semana inteira de trabalho</w:t>
      </w:r>
      <w:r w:rsidR="002B082C" w:rsidRPr="003F0ECB">
        <w:rPr>
          <w:rFonts w:ascii="Times New Roman" w:hAnsi="Times New Roman" w:cs="Times New Roman"/>
          <w:sz w:val="24"/>
          <w:szCs w:val="24"/>
        </w:rPr>
        <w:t>.</w:t>
      </w:r>
      <w:r w:rsidR="00E15074" w:rsidRPr="003F0ECB">
        <w:rPr>
          <w:rFonts w:ascii="Times New Roman" w:hAnsi="Times New Roman" w:cs="Times New Roman"/>
          <w:sz w:val="24"/>
          <w:szCs w:val="24"/>
        </w:rPr>
        <w:t xml:space="preserve"> </w:t>
      </w:r>
      <w:r w:rsidR="002B082C" w:rsidRPr="003F0ECB">
        <w:rPr>
          <w:rFonts w:ascii="Times New Roman" w:hAnsi="Times New Roman" w:cs="Times New Roman"/>
          <w:sz w:val="24"/>
          <w:szCs w:val="24"/>
        </w:rPr>
        <w:t xml:space="preserve"> A </w:t>
      </w:r>
      <w:r w:rsidR="00E15074" w:rsidRPr="003F0ECB">
        <w:rPr>
          <w:rFonts w:ascii="Times New Roman" w:hAnsi="Times New Roman" w:cs="Times New Roman"/>
          <w:sz w:val="24"/>
          <w:szCs w:val="24"/>
        </w:rPr>
        <w:t xml:space="preserve">insatisfação da distância existente entre o </w:t>
      </w:r>
      <w:r w:rsidR="002B082C" w:rsidRPr="003F0ECB">
        <w:rPr>
          <w:rFonts w:ascii="Times New Roman" w:hAnsi="Times New Roman" w:cs="Times New Roman"/>
          <w:sz w:val="24"/>
          <w:szCs w:val="24"/>
        </w:rPr>
        <w:t>projeto proposto e a construção convencional levou o projeto ser abandonado ainda nas fundações e serem executadas de bloco de concreto.</w:t>
      </w:r>
    </w:p>
    <w:p w14:paraId="295E84CA" w14:textId="68C88925" w:rsidR="00E36E2F" w:rsidRPr="003F0ECB" w:rsidRDefault="002B082C"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lastRenderedPageBreak/>
        <w:t>A ida de Joan Villà e Nabil Bonduki ao Uruguai em 1984 para participação do encontro “</w:t>
      </w:r>
      <w:proofErr w:type="spellStart"/>
      <w:r w:rsidRPr="003F0ECB">
        <w:rPr>
          <w:rFonts w:ascii="Times New Roman" w:hAnsi="Times New Roman" w:cs="Times New Roman"/>
          <w:i/>
          <w:iCs/>
          <w:sz w:val="24"/>
          <w:szCs w:val="24"/>
        </w:rPr>
        <w:t>Viviendas</w:t>
      </w:r>
      <w:proofErr w:type="spellEnd"/>
      <w:r w:rsidRPr="003F0ECB">
        <w:rPr>
          <w:rFonts w:ascii="Times New Roman" w:hAnsi="Times New Roman" w:cs="Times New Roman"/>
          <w:i/>
          <w:iCs/>
          <w:sz w:val="24"/>
          <w:szCs w:val="24"/>
        </w:rPr>
        <w:t xml:space="preserve"> por Ajuda </w:t>
      </w:r>
      <w:proofErr w:type="gramStart"/>
      <w:r w:rsidRPr="003F0ECB">
        <w:rPr>
          <w:rFonts w:ascii="Times New Roman" w:hAnsi="Times New Roman" w:cs="Times New Roman"/>
          <w:i/>
          <w:iCs/>
          <w:sz w:val="24"/>
          <w:szCs w:val="24"/>
        </w:rPr>
        <w:t>Mutua</w:t>
      </w:r>
      <w:proofErr w:type="gramEnd"/>
      <w:r w:rsidRPr="003F0ECB">
        <w:rPr>
          <w:rFonts w:ascii="Times New Roman" w:hAnsi="Times New Roman" w:cs="Times New Roman"/>
          <w:sz w:val="24"/>
          <w:szCs w:val="24"/>
        </w:rPr>
        <w:t>” proporcionou contato com diversas soluções para produção de moradia digna</w:t>
      </w:r>
      <w:r w:rsidR="00423082" w:rsidRPr="003F0ECB">
        <w:rPr>
          <w:rFonts w:ascii="Times New Roman" w:hAnsi="Times New Roman" w:cs="Times New Roman"/>
          <w:sz w:val="24"/>
          <w:szCs w:val="24"/>
        </w:rPr>
        <w:t xml:space="preserve">, entre elas </w:t>
      </w:r>
      <w:r w:rsidRPr="003F0ECB">
        <w:rPr>
          <w:rFonts w:ascii="Times New Roman" w:hAnsi="Times New Roman" w:cs="Times New Roman"/>
          <w:sz w:val="24"/>
          <w:szCs w:val="24"/>
        </w:rPr>
        <w:t>o painel pré-moldado de tijolo de barro</w:t>
      </w:r>
      <w:r w:rsidR="00423082" w:rsidRPr="003F0ECB">
        <w:rPr>
          <w:rFonts w:ascii="Times New Roman" w:hAnsi="Times New Roman" w:cs="Times New Roman"/>
          <w:sz w:val="24"/>
          <w:szCs w:val="24"/>
        </w:rPr>
        <w:t xml:space="preserve">. No </w:t>
      </w:r>
      <w:proofErr w:type="spellStart"/>
      <w:r w:rsidR="00423082" w:rsidRPr="003F0ECB">
        <w:rPr>
          <w:rFonts w:ascii="Times New Roman" w:hAnsi="Times New Roman" w:cs="Times New Roman"/>
          <w:sz w:val="24"/>
          <w:szCs w:val="24"/>
        </w:rPr>
        <w:t>Lab-Hab</w:t>
      </w:r>
      <w:proofErr w:type="spellEnd"/>
      <w:r w:rsidR="00423082" w:rsidRPr="003F0ECB">
        <w:rPr>
          <w:rFonts w:ascii="Times New Roman" w:hAnsi="Times New Roman" w:cs="Times New Roman"/>
          <w:sz w:val="24"/>
          <w:szCs w:val="24"/>
        </w:rPr>
        <w:t xml:space="preserve"> foi desenvolvido </w:t>
      </w:r>
      <w:r w:rsidR="00E01AC4" w:rsidRPr="003F0ECB">
        <w:rPr>
          <w:rFonts w:ascii="Times New Roman" w:hAnsi="Times New Roman" w:cs="Times New Roman"/>
          <w:sz w:val="24"/>
          <w:szCs w:val="24"/>
        </w:rPr>
        <w:t>o primeiro protótipo de um</w:t>
      </w:r>
      <w:r w:rsidR="00423082" w:rsidRPr="003F0ECB">
        <w:rPr>
          <w:rFonts w:ascii="Times New Roman" w:hAnsi="Times New Roman" w:cs="Times New Roman"/>
          <w:sz w:val="24"/>
          <w:szCs w:val="24"/>
        </w:rPr>
        <w:t xml:space="preserve"> painel inspirado no pré-moldado uruguaio, mas com cerâmica com furos (tijolo baiano).</w:t>
      </w:r>
    </w:p>
    <w:p w14:paraId="2B5740BB" w14:textId="7FDA088C" w:rsidR="00E01AC4" w:rsidRPr="003F0ECB" w:rsidRDefault="00E01AC4" w:rsidP="00E01AC4">
      <w:pPr>
        <w:spacing w:after="120" w:line="240" w:lineRule="auto"/>
        <w:jc w:val="both"/>
        <w:rPr>
          <w:rFonts w:ascii="Times New Roman" w:hAnsi="Times New Roman" w:cs="Times New Roman"/>
          <w:sz w:val="24"/>
          <w:szCs w:val="24"/>
        </w:rPr>
      </w:pPr>
      <w:r w:rsidRPr="003F0ECB">
        <w:rPr>
          <w:rFonts w:ascii="Times New Roman" w:hAnsi="Times New Roman" w:cs="Times New Roman"/>
          <w:noProof/>
          <w:sz w:val="24"/>
          <w:szCs w:val="24"/>
          <w:lang w:eastAsia="pt-BR"/>
        </w:rPr>
        <w:drawing>
          <wp:anchor distT="0" distB="0" distL="114300" distR="114300" simplePos="0" relativeHeight="251658240" behindDoc="0" locked="0" layoutInCell="1" allowOverlap="1" wp14:anchorId="28AF7802" wp14:editId="0965A429">
            <wp:simplePos x="0" y="0"/>
            <wp:positionH relativeFrom="margin">
              <wp:align>right</wp:align>
            </wp:positionH>
            <wp:positionV relativeFrom="paragraph">
              <wp:posOffset>11430</wp:posOffset>
            </wp:positionV>
            <wp:extent cx="3463925" cy="2377440"/>
            <wp:effectExtent l="0" t="0" r="3175" b="3810"/>
            <wp:wrapThrough wrapText="bothSides">
              <wp:wrapPolygon edited="0">
                <wp:start x="0" y="0"/>
                <wp:lineTo x="0" y="21462"/>
                <wp:lineTo x="21501" y="21462"/>
                <wp:lineTo x="21501" y="0"/>
                <wp:lineTo x="0" y="0"/>
              </wp:wrapPolygon>
            </wp:wrapThrough>
            <wp:docPr id="1" name="Imagem 1" descr="Uma imagem contendo edifício, foto, ao ar livre, pesso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jpg"/>
                    <pic:cNvPicPr/>
                  </pic:nvPicPr>
                  <pic:blipFill>
                    <a:blip r:embed="rId8">
                      <a:extLst>
                        <a:ext uri="{28A0092B-C50C-407E-A947-70E740481C1C}">
                          <a14:useLocalDpi xmlns:a14="http://schemas.microsoft.com/office/drawing/2010/main" val="0"/>
                        </a:ext>
                      </a:extLst>
                    </a:blip>
                    <a:stretch>
                      <a:fillRect/>
                    </a:stretch>
                  </pic:blipFill>
                  <pic:spPr>
                    <a:xfrm>
                      <a:off x="0" y="0"/>
                      <a:ext cx="3463925" cy="2377440"/>
                    </a:xfrm>
                    <a:prstGeom prst="rect">
                      <a:avLst/>
                    </a:prstGeom>
                  </pic:spPr>
                </pic:pic>
              </a:graphicData>
            </a:graphic>
            <wp14:sizeRelH relativeFrom="page">
              <wp14:pctWidth>0</wp14:pctWidth>
            </wp14:sizeRelH>
            <wp14:sizeRelV relativeFrom="page">
              <wp14:pctHeight>0</wp14:pctHeight>
            </wp14:sizeRelV>
          </wp:anchor>
        </w:drawing>
      </w:r>
    </w:p>
    <w:p w14:paraId="3A6351AC" w14:textId="6278C09F" w:rsidR="00E01AC4" w:rsidRPr="003F0ECB" w:rsidRDefault="00E01AC4" w:rsidP="00E01AC4">
      <w:pPr>
        <w:spacing w:after="120" w:line="240" w:lineRule="auto"/>
        <w:jc w:val="both"/>
        <w:rPr>
          <w:rFonts w:ascii="Times New Roman" w:hAnsi="Times New Roman" w:cs="Times New Roman"/>
          <w:sz w:val="24"/>
          <w:szCs w:val="24"/>
        </w:rPr>
      </w:pPr>
    </w:p>
    <w:p w14:paraId="086DA284" w14:textId="77777777" w:rsidR="00E01AC4" w:rsidRPr="003F0ECB" w:rsidRDefault="00E01AC4" w:rsidP="00E01AC4">
      <w:pPr>
        <w:spacing w:after="120" w:line="240" w:lineRule="auto"/>
        <w:jc w:val="both"/>
        <w:rPr>
          <w:rFonts w:ascii="Times New Roman" w:hAnsi="Times New Roman" w:cs="Times New Roman"/>
          <w:sz w:val="20"/>
          <w:szCs w:val="20"/>
        </w:rPr>
      </w:pPr>
    </w:p>
    <w:p w14:paraId="377230C2" w14:textId="77777777" w:rsidR="00E01AC4" w:rsidRPr="003F0ECB" w:rsidRDefault="00E01AC4" w:rsidP="00E01AC4">
      <w:pPr>
        <w:spacing w:after="120" w:line="240" w:lineRule="auto"/>
        <w:jc w:val="both"/>
        <w:rPr>
          <w:rFonts w:ascii="Times New Roman" w:hAnsi="Times New Roman" w:cs="Times New Roman"/>
          <w:sz w:val="20"/>
          <w:szCs w:val="20"/>
        </w:rPr>
      </w:pPr>
    </w:p>
    <w:p w14:paraId="59761575" w14:textId="77777777" w:rsidR="00E01AC4" w:rsidRPr="003F0ECB" w:rsidRDefault="00E01AC4" w:rsidP="00E01AC4">
      <w:pPr>
        <w:spacing w:after="120" w:line="240" w:lineRule="auto"/>
        <w:jc w:val="both"/>
        <w:rPr>
          <w:rFonts w:ascii="Times New Roman" w:hAnsi="Times New Roman" w:cs="Times New Roman"/>
          <w:sz w:val="20"/>
          <w:szCs w:val="20"/>
        </w:rPr>
      </w:pPr>
    </w:p>
    <w:p w14:paraId="25F29B11" w14:textId="77777777" w:rsidR="00423082" w:rsidRPr="003F0ECB" w:rsidRDefault="00E01AC4" w:rsidP="00D44492">
      <w:pPr>
        <w:spacing w:after="100" w:afterAutospacing="1" w:line="240" w:lineRule="auto"/>
        <w:jc w:val="both"/>
        <w:rPr>
          <w:rFonts w:ascii="Times New Roman" w:hAnsi="Times New Roman" w:cs="Times New Roman"/>
          <w:sz w:val="20"/>
          <w:szCs w:val="20"/>
        </w:rPr>
      </w:pPr>
      <w:r w:rsidRPr="003F0ECB">
        <w:rPr>
          <w:rFonts w:ascii="Times New Roman" w:hAnsi="Times New Roman" w:cs="Times New Roman"/>
          <w:sz w:val="20"/>
          <w:szCs w:val="20"/>
        </w:rPr>
        <w:t xml:space="preserve">Figura 01 – Teste do primeiro painel cerâmico no </w:t>
      </w:r>
      <w:proofErr w:type="spellStart"/>
      <w:r w:rsidRPr="003F0ECB">
        <w:rPr>
          <w:rFonts w:ascii="Times New Roman" w:hAnsi="Times New Roman" w:cs="Times New Roman"/>
          <w:sz w:val="20"/>
          <w:szCs w:val="20"/>
        </w:rPr>
        <w:t>Lab-Hab</w:t>
      </w:r>
      <w:proofErr w:type="spellEnd"/>
      <w:r w:rsidRPr="003F0ECB">
        <w:rPr>
          <w:rFonts w:ascii="Times New Roman" w:hAnsi="Times New Roman" w:cs="Times New Roman"/>
          <w:sz w:val="20"/>
          <w:szCs w:val="20"/>
        </w:rPr>
        <w:t xml:space="preserve"> da Belas Artes, estão os professores </w:t>
      </w:r>
      <w:proofErr w:type="spellStart"/>
      <w:r w:rsidRPr="003F0ECB">
        <w:rPr>
          <w:rFonts w:ascii="Times New Roman" w:hAnsi="Times New Roman" w:cs="Times New Roman"/>
          <w:sz w:val="20"/>
          <w:szCs w:val="20"/>
        </w:rPr>
        <w:t>Yopanan</w:t>
      </w:r>
      <w:proofErr w:type="spellEnd"/>
      <w:r w:rsidRPr="003F0ECB">
        <w:rPr>
          <w:rFonts w:ascii="Times New Roman" w:hAnsi="Times New Roman" w:cs="Times New Roman"/>
          <w:sz w:val="20"/>
          <w:szCs w:val="20"/>
        </w:rPr>
        <w:t xml:space="preserve"> Rabello (a esquerda), Joan Villà (no centro) e Nabil Bonduki, entre lideranças comunitárias. Fonte: DUALIBI, 2013, p. 73.</w:t>
      </w:r>
    </w:p>
    <w:p w14:paraId="450A913A" w14:textId="77777777" w:rsidR="00E01AC4" w:rsidRPr="003F0ECB" w:rsidRDefault="00E01AC4" w:rsidP="006C3C94">
      <w:pPr>
        <w:spacing w:after="120" w:line="360" w:lineRule="auto"/>
        <w:jc w:val="both"/>
        <w:rPr>
          <w:rFonts w:ascii="Times New Roman" w:hAnsi="Times New Roman" w:cs="Times New Roman"/>
          <w:sz w:val="24"/>
          <w:szCs w:val="24"/>
        </w:rPr>
      </w:pPr>
    </w:p>
    <w:p w14:paraId="1065A9A5" w14:textId="5AB35089" w:rsidR="001F661A" w:rsidRPr="003F0ECB" w:rsidRDefault="00823AA8"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No início de 1986</w:t>
      </w:r>
      <w:r w:rsidR="001F661A" w:rsidRPr="003F0ECB">
        <w:rPr>
          <w:rFonts w:ascii="Times New Roman" w:hAnsi="Times New Roman" w:cs="Times New Roman"/>
          <w:sz w:val="24"/>
          <w:szCs w:val="24"/>
        </w:rPr>
        <w:t>, a Belas Artes encerrou o laboratório de habitação após conflitos políticos-trabalhistas</w:t>
      </w:r>
      <w:r w:rsidR="00416E26" w:rsidRPr="003F0ECB">
        <w:rPr>
          <w:rFonts w:ascii="Times New Roman" w:hAnsi="Times New Roman" w:cs="Times New Roman"/>
          <w:sz w:val="24"/>
          <w:szCs w:val="24"/>
        </w:rPr>
        <w:t xml:space="preserve"> que levou a demissão de praticamente </w:t>
      </w:r>
      <w:r w:rsidRPr="003F0ECB">
        <w:rPr>
          <w:rFonts w:ascii="Times New Roman" w:hAnsi="Times New Roman" w:cs="Times New Roman"/>
          <w:sz w:val="24"/>
          <w:szCs w:val="24"/>
        </w:rPr>
        <w:t>todo o corpo docente</w:t>
      </w:r>
      <w:r w:rsidR="00416E26" w:rsidRPr="003F0ECB">
        <w:rPr>
          <w:rFonts w:ascii="Times New Roman" w:hAnsi="Times New Roman" w:cs="Times New Roman"/>
          <w:sz w:val="24"/>
          <w:szCs w:val="24"/>
        </w:rPr>
        <w:t xml:space="preserve"> da instituição</w:t>
      </w:r>
      <w:r w:rsidRPr="003F0ECB">
        <w:rPr>
          <w:rFonts w:ascii="Times New Roman" w:hAnsi="Times New Roman" w:cs="Times New Roman"/>
          <w:sz w:val="24"/>
          <w:szCs w:val="24"/>
        </w:rPr>
        <w:t xml:space="preserve">. </w:t>
      </w:r>
      <w:r w:rsidR="00BC5F4F" w:rsidRPr="003F0ECB">
        <w:rPr>
          <w:rFonts w:ascii="Times New Roman" w:hAnsi="Times New Roman" w:cs="Times New Roman"/>
          <w:sz w:val="24"/>
          <w:szCs w:val="24"/>
        </w:rPr>
        <w:t>Durante o I Seminário Nacional sobre extensão em arquitetura e Urbanismo organizado pela ABEA (Associação Brasileira de Escolas de Arquitetura</w:t>
      </w:r>
      <w:r w:rsidR="00053B36">
        <w:rPr>
          <w:rFonts w:ascii="Times New Roman" w:hAnsi="Times New Roman" w:cs="Times New Roman"/>
          <w:sz w:val="24"/>
          <w:szCs w:val="24"/>
        </w:rPr>
        <w:t xml:space="preserve"> e Urbanismo</w:t>
      </w:r>
      <w:r w:rsidR="00BC5F4F" w:rsidRPr="003F0ECB">
        <w:rPr>
          <w:rFonts w:ascii="Times New Roman" w:hAnsi="Times New Roman" w:cs="Times New Roman"/>
          <w:sz w:val="24"/>
          <w:szCs w:val="24"/>
        </w:rPr>
        <w:t>) e a PUCC</w:t>
      </w:r>
      <w:r w:rsidR="00125112">
        <w:rPr>
          <w:rFonts w:ascii="Times New Roman" w:hAnsi="Times New Roman" w:cs="Times New Roman"/>
          <w:sz w:val="24"/>
          <w:szCs w:val="24"/>
        </w:rPr>
        <w:t>AMP</w:t>
      </w:r>
      <w:r w:rsidR="00BC5F4F" w:rsidRPr="003F0ECB">
        <w:rPr>
          <w:rFonts w:ascii="Times New Roman" w:hAnsi="Times New Roman" w:cs="Times New Roman"/>
          <w:sz w:val="24"/>
          <w:szCs w:val="24"/>
        </w:rPr>
        <w:t xml:space="preserve"> (Pontifícia Universidade Católica de Campinas), o arquiteto </w:t>
      </w:r>
      <w:r w:rsidRPr="003F0ECB">
        <w:rPr>
          <w:rFonts w:ascii="Times New Roman" w:hAnsi="Times New Roman" w:cs="Times New Roman"/>
          <w:sz w:val="24"/>
          <w:szCs w:val="24"/>
        </w:rPr>
        <w:t>Ives de Freitas, participante do Laboratório de Habitação</w:t>
      </w:r>
      <w:r w:rsidR="00BC5F4F" w:rsidRPr="003F0ECB">
        <w:rPr>
          <w:rFonts w:ascii="Times New Roman" w:hAnsi="Times New Roman" w:cs="Times New Roman"/>
          <w:sz w:val="24"/>
          <w:szCs w:val="24"/>
        </w:rPr>
        <w:t xml:space="preserve"> afirmou: </w:t>
      </w:r>
    </w:p>
    <w:p w14:paraId="47EE5803" w14:textId="53024B8D" w:rsidR="00BC5F4F" w:rsidRPr="003F0ECB" w:rsidRDefault="00BC5F4F" w:rsidP="00D44492">
      <w:pPr>
        <w:autoSpaceDE w:val="0"/>
        <w:autoSpaceDN w:val="0"/>
        <w:adjustRightInd w:val="0"/>
        <w:spacing w:after="100" w:afterAutospacing="1" w:line="240" w:lineRule="auto"/>
        <w:ind w:left="2268"/>
        <w:jc w:val="both"/>
        <w:rPr>
          <w:rFonts w:ascii="Times New Roman" w:hAnsi="Times New Roman" w:cs="Times New Roman"/>
        </w:rPr>
      </w:pPr>
      <w:r w:rsidRPr="003F0ECB">
        <w:rPr>
          <w:rFonts w:ascii="Times New Roman" w:hAnsi="Times New Roman" w:cs="Times New Roman"/>
        </w:rPr>
        <w:t xml:space="preserve">Não foi exatamente a questão salarial que motivou o seu fim (da Faculdade de Arquitetura da Escola de Belas Artes - FEBASP), mas uma perspectiva e um trabalho que desenvolvemos e que não cabia mais na estrutura particular de ensino pago. A verdade é esta. </w:t>
      </w:r>
      <w:r w:rsidR="00B83327">
        <w:rPr>
          <w:rFonts w:ascii="Times New Roman" w:hAnsi="Times New Roman" w:cs="Times New Roman"/>
        </w:rPr>
        <w:t>(</w:t>
      </w:r>
      <w:r w:rsidRPr="003F0ECB">
        <w:rPr>
          <w:rFonts w:ascii="Times New Roman" w:hAnsi="Times New Roman" w:cs="Times New Roman"/>
        </w:rPr>
        <w:t xml:space="preserve">POMPEIA, 2006, </w:t>
      </w:r>
      <w:r w:rsidRPr="00766382">
        <w:rPr>
          <w:rFonts w:ascii="Times New Roman" w:hAnsi="Times New Roman" w:cs="Times New Roman"/>
        </w:rPr>
        <w:t>Ibid.,</w:t>
      </w:r>
      <w:r w:rsidRPr="003F0ECB">
        <w:rPr>
          <w:rFonts w:ascii="Times New Roman" w:hAnsi="Times New Roman" w:cs="Times New Roman"/>
        </w:rPr>
        <w:t xml:space="preserve"> p. 19</w:t>
      </w:r>
      <w:r w:rsidR="00CC5B6E">
        <w:rPr>
          <w:rFonts w:ascii="Times New Roman" w:hAnsi="Times New Roman" w:cs="Times New Roman"/>
        </w:rPr>
        <w:t>)</w:t>
      </w:r>
    </w:p>
    <w:p w14:paraId="0ED97A9D" w14:textId="59250CAC" w:rsidR="00BC5F4F" w:rsidRPr="003F0ECB" w:rsidRDefault="00BC5F4F"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Com o encerramento do </w:t>
      </w:r>
      <w:proofErr w:type="spellStart"/>
      <w:r w:rsidRPr="003F0ECB">
        <w:rPr>
          <w:rFonts w:ascii="Times New Roman" w:hAnsi="Times New Roman" w:cs="Times New Roman"/>
          <w:sz w:val="24"/>
          <w:szCs w:val="24"/>
        </w:rPr>
        <w:t>Lab-Hab</w:t>
      </w:r>
      <w:proofErr w:type="spellEnd"/>
      <w:r w:rsidRPr="003F0ECB">
        <w:rPr>
          <w:rFonts w:ascii="Times New Roman" w:hAnsi="Times New Roman" w:cs="Times New Roman"/>
          <w:sz w:val="24"/>
          <w:szCs w:val="24"/>
        </w:rPr>
        <w:t xml:space="preserve">, Joan Villà </w:t>
      </w:r>
      <w:r w:rsidR="008C38FE" w:rsidRPr="003F0ECB">
        <w:rPr>
          <w:rFonts w:ascii="Times New Roman" w:hAnsi="Times New Roman" w:cs="Times New Roman"/>
          <w:sz w:val="24"/>
          <w:szCs w:val="24"/>
        </w:rPr>
        <w:t>continuou as atividades de assessoria técnica de habitação social e de formação social de discentes de arquitetura e urbanismo pela UNICAMP (Universidade</w:t>
      </w:r>
      <w:r w:rsidR="004A4BDD" w:rsidRPr="003F0ECB">
        <w:rPr>
          <w:rFonts w:ascii="Times New Roman" w:hAnsi="Times New Roman" w:cs="Times New Roman"/>
          <w:sz w:val="24"/>
          <w:szCs w:val="24"/>
        </w:rPr>
        <w:t xml:space="preserve"> Estadual</w:t>
      </w:r>
      <w:r w:rsidR="008C38FE" w:rsidRPr="003F0ECB">
        <w:rPr>
          <w:rFonts w:ascii="Times New Roman" w:hAnsi="Times New Roman" w:cs="Times New Roman"/>
          <w:sz w:val="24"/>
          <w:szCs w:val="24"/>
        </w:rPr>
        <w:t xml:space="preserve"> de Campinas), desenvolvendo uma casa de 40 m² em 1987, de 60 m² em 1988 e no ano seguinte 40 casas foram executadas</w:t>
      </w:r>
      <w:r w:rsidR="005E3F0E" w:rsidRPr="003F0ECB">
        <w:rPr>
          <w:rFonts w:ascii="Times New Roman" w:hAnsi="Times New Roman" w:cs="Times New Roman"/>
          <w:sz w:val="24"/>
          <w:szCs w:val="24"/>
        </w:rPr>
        <w:t xml:space="preserve"> na Vila Flores em Cotia em parceria com a Cooperativa dos Jornalistas de Cotia</w:t>
      </w:r>
      <w:r w:rsidR="008C38FE" w:rsidRPr="003F0ECB">
        <w:rPr>
          <w:rFonts w:ascii="Times New Roman" w:hAnsi="Times New Roman" w:cs="Times New Roman"/>
          <w:sz w:val="24"/>
          <w:szCs w:val="24"/>
        </w:rPr>
        <w:t>, o laboratório de habitação</w:t>
      </w:r>
      <w:r w:rsidR="005E3F0E" w:rsidRPr="003F0ECB">
        <w:rPr>
          <w:rFonts w:ascii="Times New Roman" w:hAnsi="Times New Roman" w:cs="Times New Roman"/>
          <w:sz w:val="24"/>
          <w:szCs w:val="24"/>
        </w:rPr>
        <w:t xml:space="preserve"> passou a ter características de</w:t>
      </w:r>
      <w:r w:rsidR="008C38FE" w:rsidRPr="003F0ECB">
        <w:rPr>
          <w:rFonts w:ascii="Times New Roman" w:hAnsi="Times New Roman" w:cs="Times New Roman"/>
          <w:sz w:val="24"/>
          <w:szCs w:val="24"/>
        </w:rPr>
        <w:t xml:space="preserve"> escritório de assessoria técnica</w:t>
      </w:r>
      <w:r w:rsidR="005E3F0E" w:rsidRPr="003F0ECB">
        <w:rPr>
          <w:rFonts w:ascii="Times New Roman" w:hAnsi="Times New Roman" w:cs="Times New Roman"/>
          <w:sz w:val="24"/>
          <w:szCs w:val="24"/>
        </w:rPr>
        <w:t xml:space="preserve"> pelo volume de projetos, mas formando estudantes pelo processo de vivência acadêmica associado a prática e o reconhecimento do papel social do arquiteto</w:t>
      </w:r>
      <w:r w:rsidR="008C38FE" w:rsidRPr="003F0ECB">
        <w:rPr>
          <w:rFonts w:ascii="Times New Roman" w:hAnsi="Times New Roman" w:cs="Times New Roman"/>
          <w:sz w:val="24"/>
          <w:szCs w:val="24"/>
        </w:rPr>
        <w:t>.</w:t>
      </w:r>
    </w:p>
    <w:p w14:paraId="2B6C214D" w14:textId="4293479D" w:rsidR="006F7B80" w:rsidRPr="003F0ECB" w:rsidRDefault="005E3F0E" w:rsidP="00D44492">
      <w:pPr>
        <w:spacing w:afterLines="120" w:after="288"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lastRenderedPageBreak/>
        <w:t>A UNICAMP desenvolveu alguns projetos através do Laboratório de Habitação como o Atelier do próprio laboratório (1990), o Centro de Integração de Educação (1992), o Museu de ciência e tecnologia de Bauru (1989), a casa do lago (1994)</w:t>
      </w:r>
      <w:r w:rsidR="00E44452" w:rsidRPr="003F0ECB">
        <w:rPr>
          <w:rFonts w:ascii="Times New Roman" w:hAnsi="Times New Roman" w:cs="Times New Roman"/>
          <w:sz w:val="24"/>
          <w:szCs w:val="24"/>
        </w:rPr>
        <w:t>, Casa dos funcionários (1995)</w:t>
      </w:r>
      <w:r w:rsidRPr="003F0ECB">
        <w:rPr>
          <w:rFonts w:ascii="Times New Roman" w:hAnsi="Times New Roman" w:cs="Times New Roman"/>
          <w:sz w:val="24"/>
          <w:szCs w:val="24"/>
        </w:rPr>
        <w:t xml:space="preserve"> e a Moradia Estudantil (</w:t>
      </w:r>
      <w:r w:rsidR="00E44452" w:rsidRPr="003F0ECB">
        <w:rPr>
          <w:rFonts w:ascii="Times New Roman" w:hAnsi="Times New Roman" w:cs="Times New Roman"/>
          <w:sz w:val="24"/>
          <w:szCs w:val="24"/>
        </w:rPr>
        <w:t>1992). Outros trabalhos de moradias foram realizados em Sertãozinho e Socorro.</w:t>
      </w:r>
      <w:r w:rsidR="004A4BDD" w:rsidRPr="003F0ECB">
        <w:rPr>
          <w:rFonts w:ascii="Times New Roman" w:hAnsi="Times New Roman" w:cs="Times New Roman"/>
          <w:sz w:val="24"/>
          <w:szCs w:val="24"/>
        </w:rPr>
        <w:t xml:space="preserve"> As ações do Laboratório de Habitação do Centro Universitário Belas Artes de São Paulo incentivaram</w:t>
      </w:r>
      <w:r w:rsidR="00E44452" w:rsidRPr="003F0ECB">
        <w:rPr>
          <w:rFonts w:ascii="Times New Roman" w:hAnsi="Times New Roman" w:cs="Times New Roman"/>
          <w:sz w:val="24"/>
          <w:szCs w:val="24"/>
        </w:rPr>
        <w:t xml:space="preserve"> a criação de diversas extensões universitárias pela Região Metropolitana de São Paulo como</w:t>
      </w:r>
      <w:r w:rsidR="004A4BDD" w:rsidRPr="003F0ECB">
        <w:rPr>
          <w:rFonts w:ascii="Times New Roman" w:hAnsi="Times New Roman" w:cs="Times New Roman"/>
          <w:sz w:val="24"/>
          <w:szCs w:val="24"/>
        </w:rPr>
        <w:t xml:space="preserve"> o </w:t>
      </w:r>
      <w:r w:rsidR="00E44452" w:rsidRPr="003F0ECB">
        <w:rPr>
          <w:rFonts w:ascii="Times New Roman" w:hAnsi="Times New Roman" w:cs="Times New Roman"/>
          <w:sz w:val="24"/>
          <w:szCs w:val="24"/>
        </w:rPr>
        <w:t>HABTAFAUS da Pontifícia Universidade Católica de Santos</w:t>
      </w:r>
      <w:r w:rsidR="004A4BDD" w:rsidRPr="003F0ECB">
        <w:rPr>
          <w:rFonts w:ascii="Times New Roman" w:hAnsi="Times New Roman" w:cs="Times New Roman"/>
          <w:sz w:val="24"/>
          <w:szCs w:val="24"/>
        </w:rPr>
        <w:t xml:space="preserve">, o </w:t>
      </w:r>
      <w:r w:rsidR="00E44452" w:rsidRPr="003F0ECB">
        <w:rPr>
          <w:rFonts w:ascii="Times New Roman" w:hAnsi="Times New Roman" w:cs="Times New Roman"/>
          <w:sz w:val="24"/>
          <w:szCs w:val="24"/>
        </w:rPr>
        <w:t>L’HABTAT</w:t>
      </w:r>
      <w:r w:rsidR="004A4BDD" w:rsidRPr="003F0ECB">
        <w:rPr>
          <w:rFonts w:ascii="Times New Roman" w:hAnsi="Times New Roman" w:cs="Times New Roman"/>
          <w:sz w:val="24"/>
          <w:szCs w:val="24"/>
        </w:rPr>
        <w:t xml:space="preserve"> </w:t>
      </w:r>
      <w:r w:rsidR="00E44452" w:rsidRPr="003F0ECB">
        <w:rPr>
          <w:rFonts w:ascii="Times New Roman" w:hAnsi="Times New Roman" w:cs="Times New Roman"/>
          <w:sz w:val="24"/>
          <w:szCs w:val="24"/>
        </w:rPr>
        <w:t>da Pontifícia Universidade Católica de Campinas</w:t>
      </w:r>
      <w:r w:rsidR="004A4BDD" w:rsidRPr="003F0ECB">
        <w:rPr>
          <w:rFonts w:ascii="Times New Roman" w:hAnsi="Times New Roman" w:cs="Times New Roman"/>
          <w:sz w:val="24"/>
          <w:szCs w:val="24"/>
        </w:rPr>
        <w:t>, o Laboratório de Habitação e Assentos Urbanos</w:t>
      </w:r>
      <w:r w:rsidR="00E44452" w:rsidRPr="003F0ECB">
        <w:rPr>
          <w:rFonts w:ascii="Times New Roman" w:hAnsi="Times New Roman" w:cs="Times New Roman"/>
          <w:sz w:val="24"/>
          <w:szCs w:val="24"/>
        </w:rPr>
        <w:t xml:space="preserve"> </w:t>
      </w:r>
      <w:r w:rsidR="004A4BDD" w:rsidRPr="003F0ECB">
        <w:rPr>
          <w:rFonts w:ascii="Times New Roman" w:hAnsi="Times New Roman" w:cs="Times New Roman"/>
          <w:sz w:val="24"/>
          <w:szCs w:val="24"/>
        </w:rPr>
        <w:t>da</w:t>
      </w:r>
      <w:r w:rsidR="00E44452" w:rsidRPr="003F0ECB">
        <w:rPr>
          <w:rFonts w:ascii="Times New Roman" w:hAnsi="Times New Roman" w:cs="Times New Roman"/>
          <w:sz w:val="24"/>
          <w:szCs w:val="24"/>
        </w:rPr>
        <w:t xml:space="preserve"> </w:t>
      </w:r>
      <w:r w:rsidR="004A4BDD" w:rsidRPr="003F0ECB">
        <w:rPr>
          <w:rFonts w:ascii="Times New Roman" w:hAnsi="Times New Roman" w:cs="Times New Roman"/>
          <w:sz w:val="24"/>
          <w:szCs w:val="24"/>
        </w:rPr>
        <w:t xml:space="preserve">FAU - </w:t>
      </w:r>
      <w:r w:rsidR="00E44452" w:rsidRPr="003F0ECB">
        <w:rPr>
          <w:rFonts w:ascii="Times New Roman" w:hAnsi="Times New Roman" w:cs="Times New Roman"/>
          <w:sz w:val="24"/>
          <w:szCs w:val="24"/>
        </w:rPr>
        <w:t>Faculdade de Arquitetura e Urbanismo da USP</w:t>
      </w:r>
      <w:r w:rsidR="004A4BDD" w:rsidRPr="003F0ECB">
        <w:rPr>
          <w:rFonts w:ascii="Times New Roman" w:hAnsi="Times New Roman" w:cs="Times New Roman"/>
          <w:sz w:val="24"/>
          <w:szCs w:val="24"/>
        </w:rPr>
        <w:t xml:space="preserve">, bem como, </w:t>
      </w:r>
      <w:r w:rsidR="00E44452" w:rsidRPr="003F0ECB">
        <w:rPr>
          <w:rFonts w:ascii="Times New Roman" w:hAnsi="Times New Roman" w:cs="Times New Roman"/>
          <w:sz w:val="24"/>
          <w:szCs w:val="24"/>
        </w:rPr>
        <w:t xml:space="preserve">LABHAB – GFAU do Grêmio da </w:t>
      </w:r>
      <w:r w:rsidR="004A4BDD" w:rsidRPr="003F0ECB">
        <w:rPr>
          <w:rFonts w:ascii="Times New Roman" w:hAnsi="Times New Roman" w:cs="Times New Roman"/>
          <w:sz w:val="24"/>
          <w:szCs w:val="24"/>
        </w:rPr>
        <w:t>FAU-</w:t>
      </w:r>
      <w:r w:rsidR="00E44452" w:rsidRPr="003F0ECB">
        <w:rPr>
          <w:rFonts w:ascii="Times New Roman" w:hAnsi="Times New Roman" w:cs="Times New Roman"/>
          <w:sz w:val="24"/>
          <w:szCs w:val="24"/>
        </w:rPr>
        <w:t>USP</w:t>
      </w:r>
      <w:r w:rsidR="004A4BDD" w:rsidRPr="003F0ECB">
        <w:rPr>
          <w:rFonts w:ascii="Times New Roman" w:hAnsi="Times New Roman" w:cs="Times New Roman"/>
          <w:sz w:val="24"/>
          <w:szCs w:val="24"/>
        </w:rPr>
        <w:t xml:space="preserve"> e o </w:t>
      </w:r>
      <w:proofErr w:type="spellStart"/>
      <w:r w:rsidR="00E44452" w:rsidRPr="003F0ECB">
        <w:rPr>
          <w:rFonts w:ascii="Times New Roman" w:hAnsi="Times New Roman" w:cs="Times New Roman"/>
          <w:sz w:val="24"/>
          <w:szCs w:val="24"/>
        </w:rPr>
        <w:t>LabHab</w:t>
      </w:r>
      <w:proofErr w:type="spellEnd"/>
      <w:r w:rsidR="00E44452" w:rsidRPr="003F0ECB">
        <w:rPr>
          <w:rFonts w:ascii="Times New Roman" w:hAnsi="Times New Roman" w:cs="Times New Roman"/>
          <w:sz w:val="24"/>
          <w:szCs w:val="24"/>
        </w:rPr>
        <w:t>-Unicamp do Núcleo de Desenvolvimento de Criatividade da Universidade Estadual de Campinas</w:t>
      </w:r>
      <w:r w:rsidR="004A4BDD" w:rsidRPr="003F0ECB">
        <w:rPr>
          <w:rFonts w:ascii="Times New Roman" w:hAnsi="Times New Roman" w:cs="Times New Roman"/>
          <w:sz w:val="24"/>
          <w:szCs w:val="24"/>
        </w:rPr>
        <w:t>.</w:t>
      </w:r>
      <w:r w:rsidR="00E80418">
        <w:rPr>
          <w:rFonts w:ascii="Times New Roman" w:hAnsi="Times New Roman" w:cs="Times New Roman"/>
          <w:sz w:val="24"/>
          <w:szCs w:val="24"/>
        </w:rPr>
        <w:t xml:space="preserve"> O Laboratório de Habitação passou a ter características </w:t>
      </w:r>
      <w:r w:rsidR="008C18F9">
        <w:rPr>
          <w:rFonts w:ascii="Times New Roman" w:hAnsi="Times New Roman" w:cs="Times New Roman"/>
          <w:sz w:val="24"/>
          <w:szCs w:val="24"/>
        </w:rPr>
        <w:t xml:space="preserve">do escritório de assessoria técnica pelo volume de projetos, mas formando estudantes pelo processo de vivência acadêmica associado a prática e o reconhecimento do papel social do arquiteto, por meio </w:t>
      </w:r>
      <w:r w:rsidR="006834F7">
        <w:rPr>
          <w:rFonts w:ascii="Times New Roman" w:hAnsi="Times New Roman" w:cs="Times New Roman"/>
          <w:sz w:val="24"/>
          <w:szCs w:val="24"/>
        </w:rPr>
        <w:t>da assessoria técnica</w:t>
      </w:r>
      <w:r w:rsidR="008C18F9">
        <w:rPr>
          <w:rFonts w:ascii="Times New Roman" w:hAnsi="Times New Roman" w:cs="Times New Roman"/>
          <w:sz w:val="24"/>
          <w:szCs w:val="24"/>
        </w:rPr>
        <w:t xml:space="preserve"> para habitação.</w:t>
      </w:r>
    </w:p>
    <w:p w14:paraId="2E1E6648" w14:textId="3127BFF5" w:rsidR="00885EBC" w:rsidRPr="00D44492" w:rsidRDefault="00885EBC" w:rsidP="00D44492">
      <w:pPr>
        <w:pStyle w:val="PargrafodaLista"/>
        <w:numPr>
          <w:ilvl w:val="0"/>
          <w:numId w:val="1"/>
        </w:numPr>
        <w:spacing w:after="100" w:afterAutospacing="1" w:line="360" w:lineRule="auto"/>
        <w:ind w:left="284" w:hanging="284"/>
        <w:jc w:val="both"/>
        <w:rPr>
          <w:rFonts w:ascii="Times New Roman" w:hAnsi="Times New Roman" w:cs="Times New Roman"/>
          <w:b/>
          <w:bCs/>
          <w:sz w:val="24"/>
          <w:szCs w:val="24"/>
        </w:rPr>
      </w:pPr>
      <w:r w:rsidRPr="00D44492">
        <w:rPr>
          <w:rFonts w:ascii="Times New Roman" w:hAnsi="Times New Roman" w:cs="Times New Roman"/>
          <w:b/>
          <w:bCs/>
          <w:sz w:val="24"/>
          <w:szCs w:val="24"/>
        </w:rPr>
        <w:t>ASSESSORIA TÉCNICA</w:t>
      </w:r>
    </w:p>
    <w:p w14:paraId="61E288AC" w14:textId="497C4DFF" w:rsidR="00444172" w:rsidRPr="003F0ECB" w:rsidRDefault="00444172"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As assessorias técnicas estruturam-se em planejar, estudar, projetar, acompanhar obras e trabalhos sociais, bem como, a gestão de diálogos com movimentos sociais e organizações populares (PIABIRU TCA/ COLETIVO LABLAJE, 2019) e tem como objetivo atender as necessidades básicas de moradia e organização socioespacial.</w:t>
      </w:r>
    </w:p>
    <w:p w14:paraId="45585737" w14:textId="3DAF7F93" w:rsidR="00395BAD" w:rsidRPr="003F0ECB" w:rsidRDefault="00395BAD"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O artigo XVII da Declaração Universal dos Direitos Humanos</w:t>
      </w:r>
      <w:r w:rsidR="00862FDF" w:rsidRPr="003F0ECB">
        <w:rPr>
          <w:rFonts w:ascii="Times New Roman" w:hAnsi="Times New Roman" w:cs="Times New Roman"/>
          <w:sz w:val="24"/>
          <w:szCs w:val="24"/>
        </w:rPr>
        <w:t xml:space="preserve"> (1948)</w:t>
      </w:r>
      <w:r w:rsidRPr="003F0ECB">
        <w:rPr>
          <w:rFonts w:ascii="Times New Roman" w:hAnsi="Times New Roman" w:cs="Times New Roman"/>
          <w:sz w:val="24"/>
          <w:szCs w:val="24"/>
        </w:rPr>
        <w:t xml:space="preserve"> indica a moradia como uma das necessidades básicas do ser humano</w:t>
      </w:r>
      <w:r w:rsidR="00862FDF" w:rsidRPr="003F0ECB">
        <w:rPr>
          <w:rFonts w:ascii="Times New Roman" w:hAnsi="Times New Roman" w:cs="Times New Roman"/>
          <w:sz w:val="24"/>
          <w:szCs w:val="24"/>
        </w:rPr>
        <w:t xml:space="preserve">, bem como, a Constituição Federal do Brasil (1988) em seu 06º artigo assegura a moradia como um direito social, contudo a necessidade se faz de moradia digna e </w:t>
      </w:r>
      <w:r w:rsidR="0065135B" w:rsidRPr="003F0ECB">
        <w:rPr>
          <w:rFonts w:ascii="Times New Roman" w:hAnsi="Times New Roman" w:cs="Times New Roman"/>
          <w:sz w:val="24"/>
          <w:szCs w:val="24"/>
        </w:rPr>
        <w:t>a a</w:t>
      </w:r>
      <w:r w:rsidR="00862FDF" w:rsidRPr="003F0ECB">
        <w:rPr>
          <w:rFonts w:ascii="Times New Roman" w:hAnsi="Times New Roman" w:cs="Times New Roman"/>
          <w:sz w:val="24"/>
          <w:szCs w:val="24"/>
        </w:rPr>
        <w:t xml:space="preserve">ssessoria </w:t>
      </w:r>
      <w:r w:rsidR="0065135B" w:rsidRPr="003F0ECB">
        <w:rPr>
          <w:rFonts w:ascii="Times New Roman" w:hAnsi="Times New Roman" w:cs="Times New Roman"/>
          <w:sz w:val="24"/>
          <w:szCs w:val="24"/>
        </w:rPr>
        <w:t>t</w:t>
      </w:r>
      <w:r w:rsidR="00862FDF" w:rsidRPr="003F0ECB">
        <w:rPr>
          <w:rFonts w:ascii="Times New Roman" w:hAnsi="Times New Roman" w:cs="Times New Roman"/>
          <w:sz w:val="24"/>
          <w:szCs w:val="24"/>
        </w:rPr>
        <w:t xml:space="preserve">écnica é percursora deste papel, proporcionar a comunidades carentes </w:t>
      </w:r>
      <w:r w:rsidR="0065135B" w:rsidRPr="003F0ECB">
        <w:rPr>
          <w:rFonts w:ascii="Times New Roman" w:hAnsi="Times New Roman" w:cs="Times New Roman"/>
          <w:sz w:val="24"/>
          <w:szCs w:val="24"/>
        </w:rPr>
        <w:t>o atendimento profissional, buscando diminuir as insalubridades habitacionais e urbanas.</w:t>
      </w:r>
    </w:p>
    <w:p w14:paraId="589CFF45" w14:textId="2E4DFD98" w:rsidR="007C7478" w:rsidRDefault="007C7478"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Entende-se por Assessoria Técnica, o atendimento especializado de profissionais à população carente. A Assessoria Técnica em Habitação de Interesse Social – ATHIS acontece por meio das relações horizontais e participativas de arquitetos e </w:t>
      </w:r>
      <w:r w:rsidR="00DA0B4F" w:rsidRPr="003F0ECB">
        <w:rPr>
          <w:rFonts w:ascii="Times New Roman" w:hAnsi="Times New Roman" w:cs="Times New Roman"/>
          <w:sz w:val="24"/>
          <w:szCs w:val="24"/>
        </w:rPr>
        <w:t>urbanistas com comunidades carentes</w:t>
      </w:r>
      <w:r w:rsidRPr="003F0ECB">
        <w:rPr>
          <w:rFonts w:ascii="Times New Roman" w:hAnsi="Times New Roman" w:cs="Times New Roman"/>
          <w:sz w:val="24"/>
          <w:szCs w:val="24"/>
        </w:rPr>
        <w:t>, que envolvida</w:t>
      </w:r>
      <w:r w:rsidR="00DA0B4F" w:rsidRPr="003F0ECB">
        <w:rPr>
          <w:rFonts w:ascii="Times New Roman" w:hAnsi="Times New Roman" w:cs="Times New Roman"/>
          <w:sz w:val="24"/>
          <w:szCs w:val="24"/>
        </w:rPr>
        <w:t>s</w:t>
      </w:r>
      <w:r w:rsidRPr="003F0ECB">
        <w:rPr>
          <w:rFonts w:ascii="Times New Roman" w:hAnsi="Times New Roman" w:cs="Times New Roman"/>
          <w:sz w:val="24"/>
          <w:szCs w:val="24"/>
        </w:rPr>
        <w:t xml:space="preserve"> no processo articula </w:t>
      </w:r>
      <w:r w:rsidR="00DA0B4F" w:rsidRPr="003F0ECB">
        <w:rPr>
          <w:rFonts w:ascii="Times New Roman" w:hAnsi="Times New Roman" w:cs="Times New Roman"/>
          <w:sz w:val="24"/>
          <w:szCs w:val="24"/>
        </w:rPr>
        <w:t>a produção construtiva e</w:t>
      </w:r>
      <w:r w:rsidR="00DC4268" w:rsidRPr="003F0ECB">
        <w:rPr>
          <w:rFonts w:ascii="Times New Roman" w:hAnsi="Times New Roman" w:cs="Times New Roman"/>
          <w:sz w:val="24"/>
          <w:szCs w:val="24"/>
        </w:rPr>
        <w:t xml:space="preserve"> as</w:t>
      </w:r>
      <w:r w:rsidR="00DA0B4F" w:rsidRPr="003F0ECB">
        <w:rPr>
          <w:rFonts w:ascii="Times New Roman" w:hAnsi="Times New Roman" w:cs="Times New Roman"/>
          <w:sz w:val="24"/>
          <w:szCs w:val="24"/>
        </w:rPr>
        <w:t xml:space="preserve"> relações de trabalho (PETROCINO, 2018, p. 29), este processo participativo emerge da concepção da ideia </w:t>
      </w:r>
      <w:r w:rsidR="006C7784" w:rsidRPr="003F0ECB">
        <w:rPr>
          <w:rFonts w:ascii="Times New Roman" w:hAnsi="Times New Roman" w:cs="Times New Roman"/>
          <w:sz w:val="24"/>
          <w:szCs w:val="24"/>
        </w:rPr>
        <w:t xml:space="preserve">de </w:t>
      </w:r>
      <w:r w:rsidR="006C7784" w:rsidRPr="003F0ECB">
        <w:rPr>
          <w:rFonts w:ascii="Times New Roman" w:hAnsi="Times New Roman" w:cs="Times New Roman"/>
          <w:sz w:val="24"/>
          <w:szCs w:val="24"/>
        </w:rPr>
        <w:lastRenderedPageBreak/>
        <w:t>autogestão e de emancipação d</w:t>
      </w:r>
      <w:r w:rsidR="00DC4268" w:rsidRPr="003F0ECB">
        <w:rPr>
          <w:rFonts w:ascii="Times New Roman" w:hAnsi="Times New Roman" w:cs="Times New Roman"/>
          <w:sz w:val="24"/>
          <w:szCs w:val="24"/>
        </w:rPr>
        <w:t>a comunidade por meio do envolvimento da mesma com as atividades que outrora eram de apenas competências e gestão do profissional.</w:t>
      </w:r>
    </w:p>
    <w:p w14:paraId="01066A24" w14:textId="6E22AA36" w:rsidR="006834F7" w:rsidRPr="003F0ECB" w:rsidRDefault="006834F7" w:rsidP="00D44492">
      <w:pPr>
        <w:spacing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 xml:space="preserve">A cidade de São Paulo, durante a gestão da ex-prefeita Luiza Erundina vivenciou profundas experiencias de assessoria técnica e de canteiros por autogestão, onde </w:t>
      </w:r>
      <w:proofErr w:type="gramStart"/>
      <w:r>
        <w:rPr>
          <w:rFonts w:ascii="Times New Roman" w:hAnsi="Times New Roman" w:cs="Times New Roman"/>
          <w:sz w:val="24"/>
          <w:szCs w:val="24"/>
        </w:rPr>
        <w:t>a imersão dos moradores na construção de suas moradias permitiram</w:t>
      </w:r>
      <w:proofErr w:type="gramEnd"/>
      <w:r>
        <w:rPr>
          <w:rFonts w:ascii="Times New Roman" w:hAnsi="Times New Roman" w:cs="Times New Roman"/>
          <w:sz w:val="24"/>
          <w:szCs w:val="24"/>
        </w:rPr>
        <w:t xml:space="preserve"> o contato com a qualidade construtiva e o gerenciamento de recursos, estas ações geram naqueles que habitam o espaço o sentimento de pertencimento.</w:t>
      </w:r>
    </w:p>
    <w:p w14:paraId="2DEEFA4E" w14:textId="35579217" w:rsidR="00395BAD" w:rsidRDefault="001079A5"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Os Laboratórios possuem duas atividades fim, a de assessoria técnica a comunidades que não são assistidas por um técnico e a aplicação prática do conteúdo teórico do estudante, estas ações complementam e beneficiam ambos os públicos alvos. </w:t>
      </w:r>
    </w:p>
    <w:p w14:paraId="7B8C3D8A" w14:textId="6A696D9D" w:rsidR="005D78C9" w:rsidRPr="003F0ECB" w:rsidRDefault="005D78C9" w:rsidP="00D44492">
      <w:pPr>
        <w:spacing w:after="100" w:afterAutospacing="1" w:line="360" w:lineRule="auto"/>
        <w:jc w:val="both"/>
        <w:rPr>
          <w:rFonts w:ascii="Times New Roman" w:hAnsi="Times New Roman" w:cs="Times New Roman"/>
          <w:sz w:val="24"/>
          <w:szCs w:val="24"/>
        </w:rPr>
      </w:pPr>
      <w:r>
        <w:rPr>
          <w:rFonts w:ascii="Times New Roman" w:hAnsi="Times New Roman" w:cs="Times New Roman"/>
          <w:noProof/>
          <w:sz w:val="24"/>
          <w:szCs w:val="24"/>
          <w:lang w:eastAsia="pt-BR"/>
        </w:rPr>
        <w:drawing>
          <wp:anchor distT="0" distB="0" distL="114300" distR="114300" simplePos="0" relativeHeight="251661312" behindDoc="0" locked="0" layoutInCell="1" allowOverlap="1" wp14:anchorId="6D666D02" wp14:editId="2C5CFD1D">
            <wp:simplePos x="0" y="0"/>
            <wp:positionH relativeFrom="column">
              <wp:posOffset>3175</wp:posOffset>
            </wp:positionH>
            <wp:positionV relativeFrom="paragraph">
              <wp:posOffset>1905</wp:posOffset>
            </wp:positionV>
            <wp:extent cx="3926110" cy="2210400"/>
            <wp:effectExtent l="0" t="0" r="0" b="0"/>
            <wp:wrapThrough wrapText="bothSides">
              <wp:wrapPolygon edited="0">
                <wp:start x="0" y="0"/>
                <wp:lineTo x="0" y="21414"/>
                <wp:lineTo x="21488" y="21414"/>
                <wp:lineTo x="21488" y="0"/>
                <wp:lineTo x="0" y="0"/>
              </wp:wrapPolygon>
            </wp:wrapThrough>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6110" cy="2210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DFEC94" w14:textId="77777777" w:rsidR="005D78C9" w:rsidRDefault="005D78C9" w:rsidP="005D78C9">
      <w:pPr>
        <w:spacing w:after="100" w:afterAutospacing="1" w:line="240" w:lineRule="auto"/>
        <w:jc w:val="both"/>
        <w:rPr>
          <w:rFonts w:ascii="Times New Roman" w:hAnsi="Times New Roman" w:cs="Times New Roman"/>
          <w:sz w:val="20"/>
          <w:szCs w:val="20"/>
        </w:rPr>
      </w:pPr>
    </w:p>
    <w:p w14:paraId="7FAD624B" w14:textId="77777777" w:rsidR="005D78C9" w:rsidRDefault="005D78C9" w:rsidP="005D78C9">
      <w:pPr>
        <w:spacing w:after="100" w:afterAutospacing="1" w:line="240" w:lineRule="auto"/>
        <w:jc w:val="both"/>
        <w:rPr>
          <w:rFonts w:ascii="Times New Roman" w:hAnsi="Times New Roman" w:cs="Times New Roman"/>
          <w:sz w:val="20"/>
          <w:szCs w:val="20"/>
        </w:rPr>
      </w:pPr>
    </w:p>
    <w:p w14:paraId="05649AAD" w14:textId="49BBF366" w:rsidR="005D78C9" w:rsidRPr="003F0ECB" w:rsidRDefault="005D78C9" w:rsidP="005D78C9">
      <w:pPr>
        <w:spacing w:after="100" w:afterAutospacing="1" w:line="240" w:lineRule="auto"/>
        <w:jc w:val="both"/>
        <w:rPr>
          <w:rFonts w:ascii="Times New Roman" w:hAnsi="Times New Roman" w:cs="Times New Roman"/>
          <w:sz w:val="20"/>
          <w:szCs w:val="20"/>
        </w:rPr>
      </w:pPr>
      <w:r w:rsidRPr="003F0ECB">
        <w:rPr>
          <w:rFonts w:ascii="Times New Roman" w:hAnsi="Times New Roman" w:cs="Times New Roman"/>
          <w:sz w:val="20"/>
          <w:szCs w:val="20"/>
        </w:rPr>
        <w:t xml:space="preserve">Figura 02 – </w:t>
      </w:r>
      <w:r>
        <w:rPr>
          <w:rFonts w:ascii="Times New Roman" w:hAnsi="Times New Roman" w:cs="Times New Roman"/>
          <w:sz w:val="20"/>
          <w:szCs w:val="20"/>
        </w:rPr>
        <w:t>Oficina sobre ATHIS promovida pelo PIABIRU TCA</w:t>
      </w:r>
      <w:r w:rsidRPr="003F0ECB">
        <w:rPr>
          <w:rFonts w:ascii="Times New Roman" w:hAnsi="Times New Roman" w:cs="Times New Roman"/>
          <w:sz w:val="20"/>
          <w:szCs w:val="20"/>
        </w:rPr>
        <w:t>.</w:t>
      </w:r>
    </w:p>
    <w:p w14:paraId="7F8E9145" w14:textId="7FF1084D" w:rsidR="005D78C9" w:rsidRPr="003F0ECB" w:rsidRDefault="005D78C9" w:rsidP="005D78C9">
      <w:pPr>
        <w:spacing w:after="100" w:afterAutospacing="1" w:line="240" w:lineRule="auto"/>
        <w:jc w:val="both"/>
        <w:rPr>
          <w:rFonts w:ascii="Times New Roman" w:hAnsi="Times New Roman" w:cs="Times New Roman"/>
          <w:sz w:val="20"/>
          <w:szCs w:val="20"/>
        </w:rPr>
      </w:pPr>
      <w:r w:rsidRPr="003F0ECB">
        <w:rPr>
          <w:rFonts w:ascii="Times New Roman" w:hAnsi="Times New Roman" w:cs="Times New Roman"/>
          <w:sz w:val="20"/>
          <w:szCs w:val="20"/>
        </w:rPr>
        <w:t xml:space="preserve">Fonte: </w:t>
      </w:r>
      <w:r>
        <w:rPr>
          <w:rFonts w:ascii="Times New Roman" w:hAnsi="Times New Roman" w:cs="Times New Roman"/>
          <w:sz w:val="20"/>
          <w:szCs w:val="20"/>
        </w:rPr>
        <w:t>PIABIRU</w:t>
      </w:r>
      <w:r w:rsidRPr="003F0ECB">
        <w:rPr>
          <w:rFonts w:ascii="Times New Roman" w:hAnsi="Times New Roman" w:cs="Times New Roman"/>
          <w:sz w:val="20"/>
          <w:szCs w:val="20"/>
        </w:rPr>
        <w:t>, 2</w:t>
      </w:r>
      <w:r>
        <w:rPr>
          <w:rFonts w:ascii="Times New Roman" w:hAnsi="Times New Roman" w:cs="Times New Roman"/>
          <w:sz w:val="20"/>
          <w:szCs w:val="20"/>
        </w:rPr>
        <w:t>015</w:t>
      </w:r>
      <w:r w:rsidRPr="003F0ECB">
        <w:rPr>
          <w:rFonts w:ascii="Times New Roman" w:hAnsi="Times New Roman" w:cs="Times New Roman"/>
          <w:sz w:val="20"/>
          <w:szCs w:val="20"/>
        </w:rPr>
        <w:t>.</w:t>
      </w:r>
    </w:p>
    <w:p w14:paraId="7B0EE498" w14:textId="77777777" w:rsidR="005D78C9" w:rsidRDefault="005D78C9" w:rsidP="00D44492">
      <w:pPr>
        <w:spacing w:after="100" w:afterAutospacing="1" w:line="360" w:lineRule="auto"/>
        <w:jc w:val="both"/>
        <w:rPr>
          <w:rFonts w:ascii="Times New Roman" w:hAnsi="Times New Roman" w:cs="Times New Roman"/>
          <w:sz w:val="24"/>
          <w:szCs w:val="24"/>
        </w:rPr>
      </w:pPr>
    </w:p>
    <w:p w14:paraId="6905B827" w14:textId="18F7F216" w:rsidR="000F4174" w:rsidRPr="003F0ECB" w:rsidRDefault="00395BAD"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São os</w:t>
      </w:r>
      <w:r w:rsidR="004E2023" w:rsidRPr="003F0ECB">
        <w:rPr>
          <w:rFonts w:ascii="Times New Roman" w:hAnsi="Times New Roman" w:cs="Times New Roman"/>
          <w:sz w:val="24"/>
          <w:szCs w:val="24"/>
        </w:rPr>
        <w:t xml:space="preserve"> Laboratórios de Habitação</w:t>
      </w:r>
      <w:r w:rsidRPr="003F0ECB">
        <w:rPr>
          <w:rFonts w:ascii="Times New Roman" w:hAnsi="Times New Roman" w:cs="Times New Roman"/>
          <w:sz w:val="24"/>
          <w:szCs w:val="24"/>
        </w:rPr>
        <w:t xml:space="preserve"> estes </w:t>
      </w:r>
      <w:r w:rsidR="004E2023" w:rsidRPr="003F0ECB">
        <w:rPr>
          <w:rFonts w:ascii="Times New Roman" w:hAnsi="Times New Roman" w:cs="Times New Roman"/>
          <w:sz w:val="24"/>
          <w:szCs w:val="24"/>
        </w:rPr>
        <w:t xml:space="preserve">espaços acadêmicos que amparam o aluno de formação prática, </w:t>
      </w:r>
      <w:r w:rsidR="00053409" w:rsidRPr="003F0ECB">
        <w:rPr>
          <w:rFonts w:ascii="Times New Roman" w:hAnsi="Times New Roman" w:cs="Times New Roman"/>
          <w:sz w:val="24"/>
          <w:szCs w:val="24"/>
        </w:rPr>
        <w:t>d</w:t>
      </w:r>
      <w:r w:rsidR="004E2023" w:rsidRPr="003F0ECB">
        <w:rPr>
          <w:rFonts w:ascii="Times New Roman" w:hAnsi="Times New Roman" w:cs="Times New Roman"/>
          <w:sz w:val="24"/>
          <w:szCs w:val="24"/>
        </w:rPr>
        <w:t xml:space="preserve">a aplicação da atividade teórica </w:t>
      </w:r>
      <w:r w:rsidR="00053409" w:rsidRPr="003F0ECB">
        <w:rPr>
          <w:rFonts w:ascii="Times New Roman" w:hAnsi="Times New Roman" w:cs="Times New Roman"/>
          <w:sz w:val="24"/>
          <w:szCs w:val="24"/>
        </w:rPr>
        <w:t xml:space="preserve">cerceada de realidade, proporcionando a oportunidade de projetar e executar com a participação coletiva e do acompanhamento do tutor, as ações do Laboratório são semelhantes as assessorias técnicas, quando introduz a participação coletiva de profissionais e de moradores, bem como, </w:t>
      </w:r>
      <w:r w:rsidR="004E2023" w:rsidRPr="003F0ECB">
        <w:rPr>
          <w:rFonts w:ascii="Times New Roman" w:hAnsi="Times New Roman" w:cs="Times New Roman"/>
          <w:sz w:val="24"/>
          <w:szCs w:val="24"/>
        </w:rPr>
        <w:t>atender aos conflitos sociais pertinentes à habitação e seu entorno.</w:t>
      </w:r>
      <w:r w:rsidR="0018287F" w:rsidRPr="003F0ECB">
        <w:rPr>
          <w:rFonts w:ascii="Times New Roman" w:hAnsi="Times New Roman" w:cs="Times New Roman"/>
          <w:sz w:val="24"/>
          <w:szCs w:val="24"/>
        </w:rPr>
        <w:t xml:space="preserve"> A formação do Arquiteto deve ser tão múltipla em atividades práticas quanto a diversidade teórica encontrada dentro das salas de aula e os laboratórios de habitação são espaços de profunda reflexão sobre o papel do Arquiteto e Urbanista, metodologia e partido de projeto, a compreensão das necessidades coletivas, bem como, da importância da atuação da universidade em comunidades carentes.</w:t>
      </w:r>
    </w:p>
    <w:p w14:paraId="176BED32" w14:textId="003F4F69" w:rsidR="000F4174" w:rsidRPr="003F0ECB" w:rsidRDefault="000F4174"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Segundo o Instituto Datafolha e </w:t>
      </w:r>
      <w:r w:rsidR="00C3403D" w:rsidRPr="003F0ECB">
        <w:rPr>
          <w:rFonts w:ascii="Times New Roman" w:hAnsi="Times New Roman" w:cs="Times New Roman"/>
          <w:sz w:val="24"/>
          <w:szCs w:val="24"/>
        </w:rPr>
        <w:t xml:space="preserve">o </w:t>
      </w:r>
      <w:r w:rsidRPr="003F0ECB">
        <w:rPr>
          <w:rFonts w:ascii="Times New Roman" w:hAnsi="Times New Roman" w:cs="Times New Roman"/>
          <w:sz w:val="24"/>
          <w:szCs w:val="24"/>
        </w:rPr>
        <w:t>Conselho de Arquitetura e Urbanismo – CAU/BR</w:t>
      </w:r>
      <w:r w:rsidR="00C3403D" w:rsidRPr="003F0ECB">
        <w:rPr>
          <w:rFonts w:ascii="Times New Roman" w:hAnsi="Times New Roman" w:cs="Times New Roman"/>
          <w:sz w:val="24"/>
          <w:szCs w:val="24"/>
        </w:rPr>
        <w:t>,</w:t>
      </w:r>
      <w:r w:rsidRPr="003F0ECB">
        <w:rPr>
          <w:rFonts w:ascii="Times New Roman" w:hAnsi="Times New Roman" w:cs="Times New Roman"/>
          <w:sz w:val="24"/>
          <w:szCs w:val="24"/>
        </w:rPr>
        <w:t xml:space="preserve"> </w:t>
      </w:r>
      <w:r w:rsidR="00C3403D" w:rsidRPr="003F0ECB">
        <w:rPr>
          <w:rFonts w:ascii="Times New Roman" w:hAnsi="Times New Roman" w:cs="Times New Roman"/>
          <w:sz w:val="24"/>
          <w:szCs w:val="24"/>
        </w:rPr>
        <w:t xml:space="preserve">85,14% das </w:t>
      </w:r>
      <w:r w:rsidR="008C18F9">
        <w:rPr>
          <w:rFonts w:ascii="Times New Roman" w:hAnsi="Times New Roman" w:cs="Times New Roman"/>
          <w:sz w:val="24"/>
          <w:szCs w:val="24"/>
        </w:rPr>
        <w:t>obras de reformas</w:t>
      </w:r>
      <w:r w:rsidR="00C3403D" w:rsidRPr="003F0ECB">
        <w:rPr>
          <w:rFonts w:ascii="Times New Roman" w:hAnsi="Times New Roman" w:cs="Times New Roman"/>
          <w:sz w:val="24"/>
          <w:szCs w:val="24"/>
        </w:rPr>
        <w:t xml:space="preserve"> feitas no Brasil não teve auxílio de um profissional de arquitetura ou de </w:t>
      </w:r>
      <w:r w:rsidR="00C3403D" w:rsidRPr="003F0ECB">
        <w:rPr>
          <w:rFonts w:ascii="Times New Roman" w:hAnsi="Times New Roman" w:cs="Times New Roman"/>
          <w:sz w:val="24"/>
          <w:szCs w:val="24"/>
        </w:rPr>
        <w:lastRenderedPageBreak/>
        <w:t>engenharia. A importância da assessoria técnica por meio dos laboratórios de habitação está em atender a insalubre parcela de moradias, garantir o acesso dos cidadãos a arquitetura e a qualidade habitacional.</w:t>
      </w:r>
    </w:p>
    <w:p w14:paraId="345DD93D" w14:textId="13770B14" w:rsidR="00202B1D" w:rsidRPr="00D44492" w:rsidRDefault="00202B1D" w:rsidP="00D44492">
      <w:pPr>
        <w:pStyle w:val="PargrafodaLista"/>
        <w:numPr>
          <w:ilvl w:val="0"/>
          <w:numId w:val="1"/>
        </w:numPr>
        <w:spacing w:after="100" w:afterAutospacing="1" w:line="360" w:lineRule="auto"/>
        <w:ind w:left="284" w:hanging="284"/>
        <w:jc w:val="both"/>
        <w:rPr>
          <w:rFonts w:ascii="Times New Roman" w:hAnsi="Times New Roman" w:cs="Times New Roman"/>
          <w:b/>
          <w:bCs/>
          <w:color w:val="FF0000"/>
          <w:sz w:val="24"/>
          <w:szCs w:val="24"/>
        </w:rPr>
      </w:pPr>
      <w:r w:rsidRPr="00EC05CD">
        <w:rPr>
          <w:rFonts w:ascii="Times New Roman" w:hAnsi="Times New Roman" w:cs="Times New Roman"/>
          <w:b/>
          <w:bCs/>
          <w:sz w:val="24"/>
          <w:szCs w:val="24"/>
        </w:rPr>
        <w:t>ATIVIDADES DE ASSESSORIA TÉCNICA DOS LABORATÓRIOS</w:t>
      </w:r>
    </w:p>
    <w:p w14:paraId="63CAD339" w14:textId="5FC4D7BB" w:rsidR="00041130" w:rsidRPr="003F0ECB" w:rsidRDefault="00D037EC"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A atuação dos Laboratórios de Habitação como assessoria técnica parte da articulação com movimentos sociais e associação de moradores</w:t>
      </w:r>
      <w:r w:rsidR="00F85296" w:rsidRPr="003F0ECB">
        <w:rPr>
          <w:rFonts w:ascii="Times New Roman" w:hAnsi="Times New Roman" w:cs="Times New Roman"/>
          <w:sz w:val="24"/>
          <w:szCs w:val="24"/>
        </w:rPr>
        <w:t xml:space="preserve">, </w:t>
      </w:r>
      <w:r w:rsidR="00041130" w:rsidRPr="003F0ECB">
        <w:rPr>
          <w:rFonts w:ascii="Times New Roman" w:hAnsi="Times New Roman" w:cs="Times New Roman"/>
          <w:sz w:val="24"/>
          <w:szCs w:val="24"/>
        </w:rPr>
        <w:t>levantamentos do espaço a intervir e sua dinâmica social, os conflitos dos assentamentos existentes, a proposta de soluções que emerge qualidade, tecnologia dos materiais</w:t>
      </w:r>
      <w:r w:rsidR="00745973" w:rsidRPr="003F0ECB">
        <w:rPr>
          <w:rFonts w:ascii="Times New Roman" w:hAnsi="Times New Roman" w:cs="Times New Roman"/>
          <w:sz w:val="24"/>
          <w:szCs w:val="24"/>
        </w:rPr>
        <w:t xml:space="preserve"> a serem aplicados</w:t>
      </w:r>
      <w:r w:rsidR="00041130" w:rsidRPr="003F0ECB">
        <w:rPr>
          <w:rFonts w:ascii="Times New Roman" w:hAnsi="Times New Roman" w:cs="Times New Roman"/>
          <w:sz w:val="24"/>
          <w:szCs w:val="24"/>
        </w:rPr>
        <w:t>, coordenação</w:t>
      </w:r>
      <w:r w:rsidR="00745973" w:rsidRPr="003F0ECB">
        <w:rPr>
          <w:rFonts w:ascii="Times New Roman" w:hAnsi="Times New Roman" w:cs="Times New Roman"/>
          <w:sz w:val="24"/>
          <w:szCs w:val="24"/>
        </w:rPr>
        <w:t xml:space="preserve"> de obras e a i</w:t>
      </w:r>
      <w:r w:rsidR="00041130" w:rsidRPr="003F0ECB">
        <w:rPr>
          <w:rFonts w:ascii="Times New Roman" w:hAnsi="Times New Roman" w:cs="Times New Roman"/>
          <w:sz w:val="24"/>
          <w:szCs w:val="24"/>
        </w:rPr>
        <w:t xml:space="preserve">dentidade </w:t>
      </w:r>
      <w:r w:rsidR="00745973" w:rsidRPr="003F0ECB">
        <w:rPr>
          <w:rFonts w:ascii="Times New Roman" w:hAnsi="Times New Roman" w:cs="Times New Roman"/>
          <w:sz w:val="24"/>
          <w:szCs w:val="24"/>
        </w:rPr>
        <w:t>dos moradores.</w:t>
      </w:r>
    </w:p>
    <w:p w14:paraId="6A7BC901" w14:textId="77140CB6" w:rsidR="00642F79" w:rsidRPr="003F0ECB" w:rsidRDefault="001355EF"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A</w:t>
      </w:r>
      <w:r w:rsidR="00642F79" w:rsidRPr="003F0ECB">
        <w:rPr>
          <w:rFonts w:ascii="Times New Roman" w:hAnsi="Times New Roman" w:cs="Times New Roman"/>
          <w:sz w:val="24"/>
          <w:szCs w:val="24"/>
        </w:rPr>
        <w:t xml:space="preserve">ssessoria técnica é a forma concreta de disseminar a mão de obra qualificada para todo cidadão e a forma democrática de despertar o interesse </w:t>
      </w:r>
      <w:r w:rsidRPr="003F0ECB">
        <w:rPr>
          <w:rFonts w:ascii="Times New Roman" w:hAnsi="Times New Roman" w:cs="Times New Roman"/>
          <w:sz w:val="24"/>
          <w:szCs w:val="24"/>
        </w:rPr>
        <w:t>pelo conhecimento arquitetônico, reconhecimento e pertencimento da cidade e do espaço em que se habita, toda assistência técnica em habitação de interesse social parte do interesse de capacitar núcleos comunitários, planejar a infraestrutura urbana local, atender as necessidades habitacionais e capacitar a mão de obra por meio da participação da população carente na construção ou requalificação de espaços</w:t>
      </w:r>
      <w:r w:rsidR="003F0ECB" w:rsidRPr="003F0ECB">
        <w:rPr>
          <w:rFonts w:ascii="Times New Roman" w:hAnsi="Times New Roman" w:cs="Times New Roman"/>
          <w:sz w:val="24"/>
          <w:szCs w:val="24"/>
        </w:rPr>
        <w:t xml:space="preserve">. </w:t>
      </w:r>
    </w:p>
    <w:p w14:paraId="1EFD5551" w14:textId="2B57620B" w:rsidR="001355EF" w:rsidRPr="003F0ECB" w:rsidRDefault="001355EF"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Os laboratórios, ainda que, com caráter de formação acadêmica, participa da discussão de soluções eficientes e simplificadas, analisa o contexto e propõe </w:t>
      </w:r>
      <w:r w:rsidR="003F0ECB" w:rsidRPr="003F0ECB">
        <w:rPr>
          <w:rFonts w:ascii="Times New Roman" w:hAnsi="Times New Roman" w:cs="Times New Roman"/>
          <w:sz w:val="24"/>
          <w:szCs w:val="24"/>
        </w:rPr>
        <w:t>a otimização de espaços e da discussão coletiva de prioridades por meio de atividades que simplifiquem o contato da comunidade com a arquitetura e respectivamente com respostas a problemas urbanos.</w:t>
      </w:r>
    </w:p>
    <w:p w14:paraId="09422774" w14:textId="77777777" w:rsidR="001355EF" w:rsidRPr="003F0ECB" w:rsidRDefault="001355EF"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Os Laboratórios de Habitação produziram diversificados projetos, que vão de um protótipo a organização socio habitacional de uma comunidade no Rio de Janeiro, o </w:t>
      </w:r>
      <w:proofErr w:type="spellStart"/>
      <w:r w:rsidRPr="003F0ECB">
        <w:rPr>
          <w:rFonts w:ascii="Times New Roman" w:hAnsi="Times New Roman" w:cs="Times New Roman"/>
          <w:sz w:val="24"/>
          <w:szCs w:val="24"/>
        </w:rPr>
        <w:t>LabHab</w:t>
      </w:r>
      <w:proofErr w:type="spellEnd"/>
      <w:r w:rsidRPr="003F0ECB">
        <w:rPr>
          <w:rFonts w:ascii="Times New Roman" w:hAnsi="Times New Roman" w:cs="Times New Roman"/>
          <w:sz w:val="24"/>
          <w:szCs w:val="24"/>
        </w:rPr>
        <w:t xml:space="preserve"> Belas Artes foi o principal espaço de compreensão do papel de intermediação da universidade com a sociedade, e por meio do laboratório atender as deficitárias de moradias em áreas precárias, a identidade do trabalhador na materialidade do projeto e na edificação. </w:t>
      </w:r>
    </w:p>
    <w:p w14:paraId="3E627889" w14:textId="3023359D" w:rsidR="00642F79" w:rsidRPr="003F0ECB" w:rsidRDefault="00CD688A"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A formação acadêmica do Arquiteto e Urbanista passa por reconhecer os múltiplos cenários da sociedade brasileira</w:t>
      </w:r>
      <w:r w:rsidR="008F402C">
        <w:rPr>
          <w:rFonts w:ascii="Times New Roman" w:hAnsi="Times New Roman" w:cs="Times New Roman"/>
          <w:sz w:val="24"/>
          <w:szCs w:val="24"/>
        </w:rPr>
        <w:t>. O</w:t>
      </w:r>
      <w:r w:rsidRPr="003F0ECB">
        <w:rPr>
          <w:rFonts w:ascii="Times New Roman" w:hAnsi="Times New Roman" w:cs="Times New Roman"/>
          <w:sz w:val="24"/>
          <w:szCs w:val="24"/>
        </w:rPr>
        <w:t xml:space="preserve"> contato com as carências habitacionais e as mazelas urbanas aguça o olhar profissional e aprimora a forma de projetar, bem como, desperta a criatividade </w:t>
      </w:r>
      <w:r w:rsidR="00A00FE6" w:rsidRPr="003F0ECB">
        <w:rPr>
          <w:rFonts w:ascii="Times New Roman" w:hAnsi="Times New Roman" w:cs="Times New Roman"/>
          <w:sz w:val="24"/>
          <w:szCs w:val="24"/>
        </w:rPr>
        <w:t xml:space="preserve">para </w:t>
      </w:r>
      <w:r w:rsidRPr="003F0ECB">
        <w:rPr>
          <w:rFonts w:ascii="Times New Roman" w:hAnsi="Times New Roman" w:cs="Times New Roman"/>
          <w:sz w:val="24"/>
          <w:szCs w:val="24"/>
        </w:rPr>
        <w:t xml:space="preserve">desenvolver </w:t>
      </w:r>
      <w:r w:rsidR="00A00FE6" w:rsidRPr="003F0ECB">
        <w:rPr>
          <w:rFonts w:ascii="Times New Roman" w:hAnsi="Times New Roman" w:cs="Times New Roman"/>
          <w:sz w:val="24"/>
          <w:szCs w:val="24"/>
        </w:rPr>
        <w:t>novos</w:t>
      </w:r>
      <w:r w:rsidRPr="003F0ECB">
        <w:rPr>
          <w:rFonts w:ascii="Times New Roman" w:hAnsi="Times New Roman" w:cs="Times New Roman"/>
          <w:sz w:val="24"/>
          <w:szCs w:val="24"/>
        </w:rPr>
        <w:t xml:space="preserve"> materiais, também, </w:t>
      </w:r>
      <w:r w:rsidR="00A00FE6" w:rsidRPr="003F0ECB">
        <w:rPr>
          <w:rFonts w:ascii="Times New Roman" w:hAnsi="Times New Roman" w:cs="Times New Roman"/>
          <w:sz w:val="24"/>
          <w:szCs w:val="24"/>
        </w:rPr>
        <w:t>de aperfeiçoar técnicas construtivas, planejar canteiro</w:t>
      </w:r>
      <w:r w:rsidR="00642F79" w:rsidRPr="003F0ECB">
        <w:rPr>
          <w:rFonts w:ascii="Times New Roman" w:hAnsi="Times New Roman" w:cs="Times New Roman"/>
          <w:sz w:val="24"/>
          <w:szCs w:val="24"/>
        </w:rPr>
        <w:t xml:space="preserve"> </w:t>
      </w:r>
      <w:r w:rsidR="00642F79" w:rsidRPr="003F0ECB">
        <w:rPr>
          <w:rFonts w:ascii="Times New Roman" w:hAnsi="Times New Roman" w:cs="Times New Roman"/>
          <w:sz w:val="24"/>
          <w:szCs w:val="24"/>
        </w:rPr>
        <w:lastRenderedPageBreak/>
        <w:t>de obras para mutirão</w:t>
      </w:r>
      <w:r w:rsidRPr="003F0ECB">
        <w:rPr>
          <w:rFonts w:ascii="Times New Roman" w:hAnsi="Times New Roman" w:cs="Times New Roman"/>
          <w:sz w:val="24"/>
          <w:szCs w:val="24"/>
        </w:rPr>
        <w:t xml:space="preserve"> e </w:t>
      </w:r>
      <w:r w:rsidR="00642F79" w:rsidRPr="003F0ECB">
        <w:rPr>
          <w:rFonts w:ascii="Times New Roman" w:hAnsi="Times New Roman" w:cs="Times New Roman"/>
          <w:sz w:val="24"/>
          <w:szCs w:val="24"/>
        </w:rPr>
        <w:t xml:space="preserve">a </w:t>
      </w:r>
      <w:r w:rsidRPr="003F0ECB">
        <w:rPr>
          <w:rFonts w:ascii="Times New Roman" w:hAnsi="Times New Roman" w:cs="Times New Roman"/>
          <w:sz w:val="24"/>
          <w:szCs w:val="24"/>
        </w:rPr>
        <w:t>media</w:t>
      </w:r>
      <w:r w:rsidR="00642F79" w:rsidRPr="003F0ECB">
        <w:rPr>
          <w:rFonts w:ascii="Times New Roman" w:hAnsi="Times New Roman" w:cs="Times New Roman"/>
          <w:sz w:val="24"/>
          <w:szCs w:val="24"/>
        </w:rPr>
        <w:t>ção dos anseios coletivos com as necessidades locais, bem como, os</w:t>
      </w:r>
      <w:r w:rsidRPr="003F0ECB">
        <w:rPr>
          <w:rFonts w:ascii="Times New Roman" w:hAnsi="Times New Roman" w:cs="Times New Roman"/>
          <w:sz w:val="24"/>
          <w:szCs w:val="24"/>
        </w:rPr>
        <w:t xml:space="preserve"> interesses bilaterais como </w:t>
      </w:r>
      <w:r w:rsidR="00642F79" w:rsidRPr="003F0ECB">
        <w:rPr>
          <w:rFonts w:ascii="Times New Roman" w:hAnsi="Times New Roman" w:cs="Times New Roman"/>
          <w:sz w:val="24"/>
          <w:szCs w:val="24"/>
        </w:rPr>
        <w:t xml:space="preserve">meio ambiente </w:t>
      </w:r>
      <w:r w:rsidRPr="003F0ECB">
        <w:rPr>
          <w:rFonts w:ascii="Times New Roman" w:hAnsi="Times New Roman" w:cs="Times New Roman"/>
          <w:sz w:val="24"/>
          <w:szCs w:val="24"/>
        </w:rPr>
        <w:t>e integração com o entorno.</w:t>
      </w:r>
    </w:p>
    <w:p w14:paraId="1F047FB2" w14:textId="6C3078CE" w:rsidR="00B45709" w:rsidRPr="00B45709" w:rsidRDefault="00D44492" w:rsidP="00D44492">
      <w:pPr>
        <w:spacing w:after="100" w:afterAutospacing="1" w:line="360" w:lineRule="auto"/>
        <w:ind w:left="567" w:hanging="567"/>
        <w:jc w:val="both"/>
        <w:rPr>
          <w:rFonts w:ascii="Times New Roman" w:hAnsi="Times New Roman" w:cs="Times New Roman"/>
          <w:b/>
          <w:bCs/>
          <w:sz w:val="24"/>
          <w:szCs w:val="24"/>
        </w:rPr>
      </w:pPr>
      <w:r>
        <w:rPr>
          <w:rFonts w:ascii="Times New Roman" w:hAnsi="Times New Roman" w:cs="Times New Roman"/>
          <w:b/>
          <w:bCs/>
          <w:sz w:val="24"/>
          <w:szCs w:val="24"/>
        </w:rPr>
        <w:t>4.1</w:t>
      </w:r>
      <w:r>
        <w:rPr>
          <w:rFonts w:ascii="Times New Roman" w:hAnsi="Times New Roman" w:cs="Times New Roman"/>
          <w:b/>
          <w:bCs/>
          <w:sz w:val="24"/>
          <w:szCs w:val="24"/>
        </w:rPr>
        <w:tab/>
      </w:r>
      <w:r w:rsidR="00202B1D" w:rsidRPr="00766382">
        <w:rPr>
          <w:rFonts w:ascii="Times New Roman" w:hAnsi="Times New Roman" w:cs="Times New Roman"/>
          <w:b/>
          <w:bCs/>
          <w:sz w:val="24"/>
          <w:szCs w:val="24"/>
        </w:rPr>
        <w:t>Soluções para gente: protótipo da UNICAMP</w:t>
      </w:r>
    </w:p>
    <w:p w14:paraId="5E6C56DC" w14:textId="6CB95C6A" w:rsidR="00664920" w:rsidRPr="00766382" w:rsidRDefault="00664920" w:rsidP="00D44492">
      <w:pPr>
        <w:spacing w:after="100" w:afterAutospacing="1" w:line="360" w:lineRule="auto"/>
        <w:jc w:val="both"/>
        <w:rPr>
          <w:rFonts w:ascii="Times New Roman" w:hAnsi="Times New Roman" w:cs="Times New Roman"/>
          <w:sz w:val="24"/>
          <w:szCs w:val="24"/>
        </w:rPr>
      </w:pPr>
      <w:r w:rsidRPr="00766382">
        <w:rPr>
          <w:rFonts w:ascii="Times New Roman" w:hAnsi="Times New Roman" w:cs="Times New Roman"/>
          <w:sz w:val="24"/>
          <w:szCs w:val="24"/>
        </w:rPr>
        <w:t xml:space="preserve">Durante a metade da década de 1980, o Professor Joan Villà, responsável pelo </w:t>
      </w:r>
      <w:proofErr w:type="spellStart"/>
      <w:r w:rsidRPr="00766382">
        <w:rPr>
          <w:rFonts w:ascii="Times New Roman" w:hAnsi="Times New Roman" w:cs="Times New Roman"/>
          <w:sz w:val="24"/>
          <w:szCs w:val="24"/>
        </w:rPr>
        <w:t>LabHab</w:t>
      </w:r>
      <w:proofErr w:type="spellEnd"/>
      <w:r w:rsidRPr="00766382">
        <w:rPr>
          <w:rFonts w:ascii="Times New Roman" w:hAnsi="Times New Roman" w:cs="Times New Roman"/>
          <w:sz w:val="24"/>
          <w:szCs w:val="24"/>
        </w:rPr>
        <w:t xml:space="preserve"> na Faculdade de Belas Artes de São Paulo</w:t>
      </w:r>
      <w:r w:rsidR="003006BE" w:rsidRPr="00766382">
        <w:rPr>
          <w:rFonts w:ascii="Times New Roman" w:hAnsi="Times New Roman" w:cs="Times New Roman"/>
          <w:sz w:val="24"/>
          <w:szCs w:val="24"/>
        </w:rPr>
        <w:t xml:space="preserve"> desligou-se da instituição e passou a</w:t>
      </w:r>
      <w:r w:rsidRPr="00766382">
        <w:rPr>
          <w:rFonts w:ascii="Times New Roman" w:hAnsi="Times New Roman" w:cs="Times New Roman"/>
          <w:sz w:val="24"/>
          <w:szCs w:val="24"/>
        </w:rPr>
        <w:t xml:space="preserve"> plane</w:t>
      </w:r>
      <w:r w:rsidR="003006BE" w:rsidRPr="00766382">
        <w:rPr>
          <w:rFonts w:ascii="Times New Roman" w:hAnsi="Times New Roman" w:cs="Times New Roman"/>
          <w:sz w:val="24"/>
          <w:szCs w:val="24"/>
        </w:rPr>
        <w:t>jar</w:t>
      </w:r>
      <w:r w:rsidRPr="00766382">
        <w:rPr>
          <w:rFonts w:ascii="Times New Roman" w:hAnsi="Times New Roman" w:cs="Times New Roman"/>
          <w:sz w:val="24"/>
          <w:szCs w:val="24"/>
        </w:rPr>
        <w:t xml:space="preserve"> e articul</w:t>
      </w:r>
      <w:r w:rsidR="003006BE" w:rsidRPr="00766382">
        <w:rPr>
          <w:rFonts w:ascii="Times New Roman" w:hAnsi="Times New Roman" w:cs="Times New Roman"/>
          <w:sz w:val="24"/>
          <w:szCs w:val="24"/>
        </w:rPr>
        <w:t>ar</w:t>
      </w:r>
      <w:r w:rsidRPr="00766382">
        <w:rPr>
          <w:rFonts w:ascii="Times New Roman" w:hAnsi="Times New Roman" w:cs="Times New Roman"/>
          <w:sz w:val="24"/>
          <w:szCs w:val="24"/>
        </w:rPr>
        <w:t xml:space="preserve"> o Laboratório de Habitação da Universidade de Campinas – UNICAMP, levando a tecnologia de construção, outrora, desenvolvida nos porões da Belas Artes para UNICAMP.</w:t>
      </w:r>
    </w:p>
    <w:p w14:paraId="6D378A47" w14:textId="3B6CE800" w:rsidR="003006BE" w:rsidRPr="00766382" w:rsidRDefault="00664920" w:rsidP="00D44492">
      <w:pPr>
        <w:spacing w:after="100" w:afterAutospacing="1" w:line="360" w:lineRule="auto"/>
        <w:jc w:val="both"/>
        <w:rPr>
          <w:rFonts w:ascii="Times New Roman" w:hAnsi="Times New Roman" w:cs="Times New Roman"/>
          <w:sz w:val="24"/>
          <w:szCs w:val="24"/>
        </w:rPr>
      </w:pPr>
      <w:r w:rsidRPr="00766382">
        <w:rPr>
          <w:rFonts w:ascii="Times New Roman" w:hAnsi="Times New Roman" w:cs="Times New Roman"/>
          <w:sz w:val="24"/>
          <w:szCs w:val="24"/>
        </w:rPr>
        <w:t>A visão do Laboratório coordenado por Villà manteve-se em formar a juventude de arquitetos com a prática e a assistir de tecnologias construtivas rápidas</w:t>
      </w:r>
      <w:r w:rsidR="003006BE" w:rsidRPr="00766382">
        <w:rPr>
          <w:rFonts w:ascii="Times New Roman" w:hAnsi="Times New Roman" w:cs="Times New Roman"/>
          <w:sz w:val="24"/>
          <w:szCs w:val="24"/>
        </w:rPr>
        <w:t xml:space="preserve">, de baixo custo e que preserve a identidade do usuário final, o morador. Partindo do protótipo desenvolvido no </w:t>
      </w:r>
      <w:proofErr w:type="spellStart"/>
      <w:r w:rsidR="003006BE" w:rsidRPr="00766382">
        <w:rPr>
          <w:rFonts w:ascii="Times New Roman" w:hAnsi="Times New Roman" w:cs="Times New Roman"/>
          <w:sz w:val="24"/>
          <w:szCs w:val="24"/>
        </w:rPr>
        <w:t>LabHab</w:t>
      </w:r>
      <w:proofErr w:type="spellEnd"/>
      <w:r w:rsidR="003006BE" w:rsidRPr="00766382">
        <w:rPr>
          <w:rFonts w:ascii="Times New Roman" w:hAnsi="Times New Roman" w:cs="Times New Roman"/>
          <w:sz w:val="24"/>
          <w:szCs w:val="24"/>
        </w:rPr>
        <w:t>, o sistema de painéis pré-fabricados cerâmicos foi aplicado em diversas edificações.</w:t>
      </w:r>
    </w:p>
    <w:p w14:paraId="5C0D2D00" w14:textId="150A4838" w:rsidR="007C1574" w:rsidRPr="00766382" w:rsidRDefault="007C1574" w:rsidP="00D44492">
      <w:pPr>
        <w:spacing w:after="100" w:afterAutospacing="1" w:line="360" w:lineRule="auto"/>
        <w:jc w:val="both"/>
        <w:rPr>
          <w:rFonts w:ascii="Times New Roman" w:hAnsi="Times New Roman" w:cs="Times New Roman"/>
          <w:sz w:val="24"/>
          <w:szCs w:val="24"/>
        </w:rPr>
      </w:pPr>
      <w:r w:rsidRPr="00766382">
        <w:rPr>
          <w:rFonts w:ascii="Times New Roman" w:hAnsi="Times New Roman" w:cs="Times New Roman"/>
          <w:sz w:val="24"/>
          <w:szCs w:val="24"/>
        </w:rPr>
        <w:t>Os primeiros trabalhos do Laboratório da UNICAMP foram duas residências unifamiliar de 40 e 60 m², a materialidade, a solução de construção, o partido arquitetônico e o baixo custo levou os dois protótipos iniciais ganharem repercussão, levando atenção do governador do estado, até então,</w:t>
      </w:r>
      <w:r w:rsidR="004E5AAF" w:rsidRPr="00766382">
        <w:rPr>
          <w:rFonts w:ascii="Times New Roman" w:hAnsi="Times New Roman" w:cs="Times New Roman"/>
          <w:sz w:val="24"/>
          <w:szCs w:val="24"/>
        </w:rPr>
        <w:t xml:space="preserve"> André</w:t>
      </w:r>
      <w:r w:rsidRPr="00766382">
        <w:rPr>
          <w:rFonts w:ascii="Times New Roman" w:hAnsi="Times New Roman" w:cs="Times New Roman"/>
          <w:sz w:val="24"/>
          <w:szCs w:val="24"/>
        </w:rPr>
        <w:t xml:space="preserve"> Franco Montoro que durante uma visita ao protótipo admirou-se </w:t>
      </w:r>
      <w:r w:rsidR="004E5AAF" w:rsidRPr="00766382">
        <w:rPr>
          <w:rFonts w:ascii="Times New Roman" w:hAnsi="Times New Roman" w:cs="Times New Roman"/>
          <w:sz w:val="24"/>
          <w:szCs w:val="24"/>
        </w:rPr>
        <w:t>com a edificação.</w:t>
      </w:r>
    </w:p>
    <w:p w14:paraId="3AACE957" w14:textId="4D2EF3E6" w:rsidR="004E5AAF" w:rsidRPr="00766382" w:rsidRDefault="004E5AAF" w:rsidP="00D44492">
      <w:pPr>
        <w:autoSpaceDE w:val="0"/>
        <w:autoSpaceDN w:val="0"/>
        <w:adjustRightInd w:val="0"/>
        <w:spacing w:after="100" w:afterAutospacing="1" w:line="240" w:lineRule="auto"/>
        <w:ind w:left="2268"/>
        <w:jc w:val="both"/>
        <w:rPr>
          <w:rFonts w:ascii="Times New Roman" w:hAnsi="Times New Roman" w:cs="Times New Roman"/>
        </w:rPr>
      </w:pPr>
      <w:r w:rsidRPr="00766382">
        <w:rPr>
          <w:rFonts w:ascii="Times New Roman" w:hAnsi="Times New Roman" w:cs="Times New Roman"/>
        </w:rPr>
        <w:t>Admirado com a beleza e com os custos, o governador perguntou: quanto mede a casa? (nessa época, as casas da COHAB da prefeitura de São Paulo tinham uma área que variava de 18 a 25m2 – as chamadas “casa embrião”). Logo responderam que a casinha tinha 40 m². Em seguida, a esposa do governador disse: “que boa a casa, e custou tão pouco... se tirassem essas coisas inúteis como a varanda, o nicho de entrada, a laje de forro e essa torre de caixa d’água, ficaria muito mais barata ainda e daria para construir muito mais casas!” Nesse instante, Villà respondeu: “Assim a casinha ficaria muito ruim”. A esposa do governador logo retrucou: “mas isso é um luxo para pobre!” Em seguida, Villà responde: “Essa casa não é para pobre não, minha senhora. Ela é para gente!” Esse diálogo explica bem a ótica do governante.</w:t>
      </w:r>
      <w:r w:rsidR="002F08F6" w:rsidRPr="00766382">
        <w:rPr>
          <w:rFonts w:ascii="Times New Roman" w:hAnsi="Times New Roman" w:cs="Times New Roman"/>
        </w:rPr>
        <w:t xml:space="preserve"> POMPEIA, 2006, Ibid., p. 51.</w:t>
      </w:r>
    </w:p>
    <w:p w14:paraId="64AB09D1" w14:textId="77777777" w:rsidR="002F08F6" w:rsidRPr="00766382" w:rsidRDefault="002F08F6" w:rsidP="002F08F6">
      <w:pPr>
        <w:autoSpaceDE w:val="0"/>
        <w:autoSpaceDN w:val="0"/>
        <w:adjustRightInd w:val="0"/>
        <w:spacing w:after="0" w:line="240" w:lineRule="auto"/>
        <w:jc w:val="both"/>
        <w:rPr>
          <w:rFonts w:ascii="Times New Roman" w:hAnsi="Times New Roman" w:cs="Times New Roman"/>
        </w:rPr>
      </w:pPr>
    </w:p>
    <w:p w14:paraId="21B18796" w14:textId="3BDF1E71" w:rsidR="004E5AAF" w:rsidRPr="00766382" w:rsidRDefault="002F08F6" w:rsidP="004A6EC4">
      <w:pPr>
        <w:autoSpaceDE w:val="0"/>
        <w:autoSpaceDN w:val="0"/>
        <w:adjustRightInd w:val="0"/>
        <w:spacing w:after="0" w:line="360" w:lineRule="auto"/>
        <w:jc w:val="both"/>
        <w:rPr>
          <w:rFonts w:ascii="Times New Roman" w:hAnsi="Times New Roman" w:cs="Times New Roman"/>
          <w:sz w:val="24"/>
          <w:szCs w:val="24"/>
        </w:rPr>
      </w:pPr>
      <w:r w:rsidRPr="00766382">
        <w:rPr>
          <w:rFonts w:ascii="Times New Roman" w:hAnsi="Times New Roman" w:cs="Times New Roman"/>
          <w:sz w:val="24"/>
          <w:szCs w:val="24"/>
        </w:rPr>
        <w:t xml:space="preserve">A essência do laboratório está em vivenciar </w:t>
      </w:r>
      <w:r w:rsidR="004A6EC4" w:rsidRPr="00766382">
        <w:rPr>
          <w:rFonts w:ascii="Times New Roman" w:hAnsi="Times New Roman" w:cs="Times New Roman"/>
          <w:sz w:val="24"/>
          <w:szCs w:val="24"/>
        </w:rPr>
        <w:t>o compromisso que todo estudante de arquitetura e urbanismo deve ter com a realidade social da comunidade em que a universidade está inserida. Os laboratórios são o caminho para a comunicação constante da universidade com a sociedade</w:t>
      </w:r>
      <w:r w:rsidR="006834F7">
        <w:rPr>
          <w:rFonts w:ascii="Times New Roman" w:hAnsi="Times New Roman" w:cs="Times New Roman"/>
          <w:sz w:val="24"/>
          <w:szCs w:val="24"/>
        </w:rPr>
        <w:t xml:space="preserve"> e</w:t>
      </w:r>
      <w:r w:rsidR="00646970">
        <w:rPr>
          <w:rFonts w:ascii="Times New Roman" w:hAnsi="Times New Roman" w:cs="Times New Roman"/>
          <w:sz w:val="24"/>
          <w:szCs w:val="24"/>
        </w:rPr>
        <w:t xml:space="preserve"> a </w:t>
      </w:r>
      <w:r w:rsidR="006834F7">
        <w:rPr>
          <w:rFonts w:ascii="Times New Roman" w:hAnsi="Times New Roman" w:cs="Times New Roman"/>
          <w:sz w:val="24"/>
          <w:szCs w:val="24"/>
        </w:rPr>
        <w:t xml:space="preserve">atribuição da pesquisa, por meio do compromisso </w:t>
      </w:r>
      <w:r w:rsidR="00646970">
        <w:rPr>
          <w:rFonts w:ascii="Times New Roman" w:hAnsi="Times New Roman" w:cs="Times New Roman"/>
          <w:sz w:val="24"/>
          <w:szCs w:val="24"/>
        </w:rPr>
        <w:t xml:space="preserve">imparcial </w:t>
      </w:r>
      <w:r w:rsidR="006834F7">
        <w:rPr>
          <w:rFonts w:ascii="Times New Roman" w:hAnsi="Times New Roman" w:cs="Times New Roman"/>
          <w:sz w:val="24"/>
          <w:szCs w:val="24"/>
        </w:rPr>
        <w:t>d</w:t>
      </w:r>
      <w:r w:rsidR="00646970">
        <w:rPr>
          <w:rFonts w:ascii="Times New Roman" w:hAnsi="Times New Roman" w:cs="Times New Roman"/>
          <w:sz w:val="24"/>
          <w:szCs w:val="24"/>
        </w:rPr>
        <w:t>a</w:t>
      </w:r>
      <w:r w:rsidR="006834F7">
        <w:rPr>
          <w:rFonts w:ascii="Times New Roman" w:hAnsi="Times New Roman" w:cs="Times New Roman"/>
          <w:sz w:val="24"/>
          <w:szCs w:val="24"/>
        </w:rPr>
        <w:t xml:space="preserve"> </w:t>
      </w:r>
      <w:r w:rsidR="00646970">
        <w:rPr>
          <w:rFonts w:ascii="Times New Roman" w:hAnsi="Times New Roman" w:cs="Times New Roman"/>
          <w:sz w:val="24"/>
          <w:szCs w:val="24"/>
        </w:rPr>
        <w:t xml:space="preserve">instituição em buscar transformações em temáticas que sociedade vivencia conflitos como a moradia, devem permear discussões em espaços teóricos e alcançarem a realidade de modo que proporcione vivência. A </w:t>
      </w:r>
      <w:r w:rsidR="00646970">
        <w:rPr>
          <w:rFonts w:ascii="Times New Roman" w:hAnsi="Times New Roman" w:cs="Times New Roman"/>
          <w:sz w:val="24"/>
          <w:szCs w:val="24"/>
        </w:rPr>
        <w:lastRenderedPageBreak/>
        <w:t>presença de alunos em canteiros, em discussões sobre as possíveis transformações que uma intervenção em uma comunidade pode gerar em todo seu entorno tem o potencial educativo.</w:t>
      </w:r>
    </w:p>
    <w:p w14:paraId="2CB8CB86" w14:textId="193A6987" w:rsidR="004A6EC4" w:rsidRPr="00766382" w:rsidRDefault="00D23EA1" w:rsidP="004A6EC4">
      <w:pPr>
        <w:autoSpaceDE w:val="0"/>
        <w:autoSpaceDN w:val="0"/>
        <w:adjustRightInd w:val="0"/>
        <w:spacing w:after="0" w:line="360" w:lineRule="auto"/>
        <w:jc w:val="both"/>
        <w:rPr>
          <w:rFonts w:ascii="Times New Roman" w:hAnsi="Times New Roman" w:cs="Times New Roman"/>
          <w:sz w:val="24"/>
          <w:szCs w:val="24"/>
        </w:rPr>
      </w:pPr>
      <w:r w:rsidRPr="00766382">
        <w:rPr>
          <w:rFonts w:ascii="Times New Roman" w:hAnsi="Times New Roman" w:cs="Times New Roman"/>
          <w:noProof/>
          <w:sz w:val="24"/>
          <w:szCs w:val="24"/>
          <w:lang w:eastAsia="pt-BR"/>
        </w:rPr>
        <w:drawing>
          <wp:anchor distT="0" distB="0" distL="114300" distR="114300" simplePos="0" relativeHeight="251659264" behindDoc="0" locked="0" layoutInCell="1" allowOverlap="1" wp14:anchorId="70EF256D" wp14:editId="5C70679A">
            <wp:simplePos x="0" y="0"/>
            <wp:positionH relativeFrom="margin">
              <wp:align>left</wp:align>
            </wp:positionH>
            <wp:positionV relativeFrom="paragraph">
              <wp:posOffset>4445</wp:posOffset>
            </wp:positionV>
            <wp:extent cx="3756660" cy="2209800"/>
            <wp:effectExtent l="0" t="0" r="0" b="0"/>
            <wp:wrapThrough wrapText="bothSides">
              <wp:wrapPolygon edited="0">
                <wp:start x="0" y="0"/>
                <wp:lineTo x="0" y="21414"/>
                <wp:lineTo x="21469" y="21414"/>
                <wp:lineTo x="21469" y="0"/>
                <wp:lineTo x="0" y="0"/>
              </wp:wrapPolygon>
            </wp:wrapThrough>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s.jpg"/>
                    <pic:cNvPicPr/>
                  </pic:nvPicPr>
                  <pic:blipFill rotWithShape="1">
                    <a:blip r:embed="rId10">
                      <a:extLst>
                        <a:ext uri="{28A0092B-C50C-407E-A947-70E740481C1C}">
                          <a14:useLocalDpi xmlns:a14="http://schemas.microsoft.com/office/drawing/2010/main" val="0"/>
                        </a:ext>
                      </a:extLst>
                    </a:blip>
                    <a:srcRect l="4054" r="1922"/>
                    <a:stretch/>
                  </pic:blipFill>
                  <pic:spPr bwMode="auto">
                    <a:xfrm>
                      <a:off x="0" y="0"/>
                      <a:ext cx="3771014" cy="221789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4150409" w14:textId="77777777" w:rsidR="00D23EA1" w:rsidRPr="00766382" w:rsidRDefault="00D23EA1" w:rsidP="00D23EA1">
      <w:pPr>
        <w:spacing w:after="120" w:line="240" w:lineRule="auto"/>
        <w:jc w:val="both"/>
        <w:rPr>
          <w:rFonts w:ascii="Times New Roman" w:hAnsi="Times New Roman" w:cs="Times New Roman"/>
          <w:sz w:val="20"/>
          <w:szCs w:val="20"/>
        </w:rPr>
      </w:pPr>
    </w:p>
    <w:p w14:paraId="5DDC49F2" w14:textId="77777777" w:rsidR="00D23EA1" w:rsidRPr="00766382" w:rsidRDefault="00D23EA1" w:rsidP="00D23EA1">
      <w:pPr>
        <w:spacing w:after="120" w:line="240" w:lineRule="auto"/>
        <w:jc w:val="both"/>
        <w:rPr>
          <w:rFonts w:ascii="Times New Roman" w:hAnsi="Times New Roman" w:cs="Times New Roman"/>
          <w:sz w:val="20"/>
          <w:szCs w:val="20"/>
        </w:rPr>
      </w:pPr>
    </w:p>
    <w:p w14:paraId="11FB6E59" w14:textId="77777777" w:rsidR="00D23EA1" w:rsidRPr="00766382" w:rsidRDefault="00D23EA1" w:rsidP="00D23EA1">
      <w:pPr>
        <w:spacing w:after="120" w:line="240" w:lineRule="auto"/>
        <w:jc w:val="both"/>
        <w:rPr>
          <w:rFonts w:ascii="Times New Roman" w:hAnsi="Times New Roman" w:cs="Times New Roman"/>
          <w:sz w:val="20"/>
          <w:szCs w:val="20"/>
        </w:rPr>
      </w:pPr>
    </w:p>
    <w:p w14:paraId="226E102C" w14:textId="77777777" w:rsidR="00D23EA1" w:rsidRPr="00766382" w:rsidRDefault="00D23EA1" w:rsidP="00D23EA1">
      <w:pPr>
        <w:spacing w:after="120" w:line="240" w:lineRule="auto"/>
        <w:jc w:val="both"/>
        <w:rPr>
          <w:rFonts w:ascii="Times New Roman" w:hAnsi="Times New Roman" w:cs="Times New Roman"/>
          <w:sz w:val="20"/>
          <w:szCs w:val="20"/>
        </w:rPr>
      </w:pPr>
    </w:p>
    <w:p w14:paraId="5CAB9E83" w14:textId="1657FD43" w:rsidR="00D23EA1" w:rsidRPr="00766382" w:rsidRDefault="00D23EA1" w:rsidP="00D44492">
      <w:pPr>
        <w:spacing w:after="100" w:afterAutospacing="1" w:line="240" w:lineRule="auto"/>
        <w:jc w:val="both"/>
        <w:rPr>
          <w:rFonts w:ascii="Times New Roman" w:hAnsi="Times New Roman" w:cs="Times New Roman"/>
          <w:sz w:val="20"/>
          <w:szCs w:val="20"/>
        </w:rPr>
      </w:pPr>
      <w:r w:rsidRPr="00766382">
        <w:rPr>
          <w:rFonts w:ascii="Times New Roman" w:hAnsi="Times New Roman" w:cs="Times New Roman"/>
          <w:sz w:val="20"/>
          <w:szCs w:val="20"/>
        </w:rPr>
        <w:t>Figura 0</w:t>
      </w:r>
      <w:r w:rsidR="005D78C9" w:rsidRPr="00766382">
        <w:rPr>
          <w:rFonts w:ascii="Times New Roman" w:hAnsi="Times New Roman" w:cs="Times New Roman"/>
          <w:sz w:val="20"/>
          <w:szCs w:val="20"/>
        </w:rPr>
        <w:t>3</w:t>
      </w:r>
      <w:r w:rsidRPr="00766382">
        <w:rPr>
          <w:rFonts w:ascii="Times New Roman" w:hAnsi="Times New Roman" w:cs="Times New Roman"/>
          <w:sz w:val="20"/>
          <w:szCs w:val="20"/>
        </w:rPr>
        <w:t xml:space="preserve"> – Protótipo desenvolvido pelo Laboratório de Habitação da UNICAMP.</w:t>
      </w:r>
    </w:p>
    <w:p w14:paraId="5866F30C" w14:textId="01C70C4D" w:rsidR="00D23EA1" w:rsidRPr="00766382" w:rsidRDefault="00D23EA1" w:rsidP="00D44492">
      <w:pPr>
        <w:spacing w:after="100" w:afterAutospacing="1" w:line="240" w:lineRule="auto"/>
        <w:jc w:val="both"/>
        <w:rPr>
          <w:rFonts w:ascii="Times New Roman" w:hAnsi="Times New Roman" w:cs="Times New Roman"/>
          <w:sz w:val="20"/>
          <w:szCs w:val="20"/>
        </w:rPr>
      </w:pPr>
      <w:r w:rsidRPr="00766382">
        <w:rPr>
          <w:rFonts w:ascii="Times New Roman" w:hAnsi="Times New Roman" w:cs="Times New Roman"/>
          <w:sz w:val="20"/>
          <w:szCs w:val="20"/>
        </w:rPr>
        <w:t>Fonte: DUALIBI, 2013, p. 77.</w:t>
      </w:r>
    </w:p>
    <w:p w14:paraId="5872F2CF" w14:textId="77777777" w:rsidR="00D23EA1" w:rsidRPr="00766382" w:rsidRDefault="00D23EA1" w:rsidP="004A6EC4">
      <w:pPr>
        <w:autoSpaceDE w:val="0"/>
        <w:autoSpaceDN w:val="0"/>
        <w:adjustRightInd w:val="0"/>
        <w:spacing w:after="0" w:line="360" w:lineRule="auto"/>
        <w:jc w:val="both"/>
        <w:rPr>
          <w:rFonts w:ascii="Times New Roman" w:hAnsi="Times New Roman" w:cs="Times New Roman"/>
          <w:sz w:val="24"/>
          <w:szCs w:val="24"/>
        </w:rPr>
      </w:pPr>
    </w:p>
    <w:p w14:paraId="1DE2C50E" w14:textId="6CD4799F" w:rsidR="002445D3" w:rsidRPr="00766382" w:rsidRDefault="000E513C" w:rsidP="00D44492">
      <w:pPr>
        <w:spacing w:after="100" w:afterAutospacing="1" w:line="360" w:lineRule="auto"/>
        <w:jc w:val="both"/>
        <w:rPr>
          <w:rFonts w:ascii="Times New Roman" w:hAnsi="Times New Roman" w:cs="Times New Roman"/>
          <w:sz w:val="24"/>
          <w:szCs w:val="24"/>
        </w:rPr>
      </w:pPr>
      <w:r w:rsidRPr="00766382">
        <w:rPr>
          <w:rFonts w:ascii="Times New Roman" w:hAnsi="Times New Roman" w:cs="Times New Roman"/>
          <w:sz w:val="24"/>
          <w:szCs w:val="24"/>
        </w:rPr>
        <w:t xml:space="preserve">A quantidade de demandas tornou o </w:t>
      </w:r>
      <w:proofErr w:type="spellStart"/>
      <w:r w:rsidRPr="00766382">
        <w:rPr>
          <w:rFonts w:ascii="Times New Roman" w:hAnsi="Times New Roman" w:cs="Times New Roman"/>
          <w:sz w:val="24"/>
          <w:szCs w:val="24"/>
        </w:rPr>
        <w:t>Lab-Hab</w:t>
      </w:r>
      <w:proofErr w:type="spellEnd"/>
      <w:r w:rsidRPr="00766382">
        <w:rPr>
          <w:rFonts w:ascii="Times New Roman" w:hAnsi="Times New Roman" w:cs="Times New Roman"/>
          <w:sz w:val="24"/>
          <w:szCs w:val="24"/>
        </w:rPr>
        <w:t xml:space="preserve"> da Universidade de Campinas um escritório de arquitetura e urbanismo </w:t>
      </w:r>
      <w:r w:rsidR="006C3AE5" w:rsidRPr="00766382">
        <w:rPr>
          <w:rFonts w:ascii="Times New Roman" w:hAnsi="Times New Roman" w:cs="Times New Roman"/>
          <w:sz w:val="24"/>
          <w:szCs w:val="24"/>
        </w:rPr>
        <w:t>e que consolidou-se como</w:t>
      </w:r>
      <w:r w:rsidRPr="00766382">
        <w:rPr>
          <w:rFonts w:ascii="Times New Roman" w:hAnsi="Times New Roman" w:cs="Times New Roman"/>
          <w:sz w:val="24"/>
          <w:szCs w:val="24"/>
        </w:rPr>
        <w:t xml:space="preserve"> assessoria técnica</w:t>
      </w:r>
      <w:r w:rsidR="006C3AE5" w:rsidRPr="00766382">
        <w:rPr>
          <w:rFonts w:ascii="Times New Roman" w:hAnsi="Times New Roman" w:cs="Times New Roman"/>
          <w:sz w:val="24"/>
          <w:szCs w:val="24"/>
        </w:rPr>
        <w:t xml:space="preserve">, o corpo de estudantes e de orientadores engajados me oferecer soluções que integra-se a realidade da comunidade e que valorize a vida coletiva, de pertencimento </w:t>
      </w:r>
      <w:proofErr w:type="spellStart"/>
      <w:r w:rsidR="006C3AE5" w:rsidRPr="00766382">
        <w:rPr>
          <w:rFonts w:ascii="Times New Roman" w:hAnsi="Times New Roman" w:cs="Times New Roman"/>
          <w:sz w:val="24"/>
          <w:szCs w:val="24"/>
        </w:rPr>
        <w:t>á</w:t>
      </w:r>
      <w:proofErr w:type="spellEnd"/>
      <w:r w:rsidR="006C3AE5" w:rsidRPr="00766382">
        <w:rPr>
          <w:rFonts w:ascii="Times New Roman" w:hAnsi="Times New Roman" w:cs="Times New Roman"/>
          <w:sz w:val="24"/>
          <w:szCs w:val="24"/>
        </w:rPr>
        <w:t xml:space="preserve"> cidade, mas também, de acesso a moradia digna reduzindo a insalubridade habitacional nas periferias.</w:t>
      </w:r>
      <w:r w:rsidR="002445D3" w:rsidRPr="00766382">
        <w:rPr>
          <w:rFonts w:ascii="Times New Roman" w:hAnsi="Times New Roman" w:cs="Times New Roman"/>
          <w:sz w:val="24"/>
          <w:szCs w:val="24"/>
        </w:rPr>
        <w:t xml:space="preserve"> A redução dos paradoxos sociais que assolam uma grande parcela de brasileiros, entre eles, acesso a saneamento básico ou o auxílio de um profissional que corriqueiramente é dispensável por custos ou desconhecimento, bem como, o reconhecimento por parte dos futuros profissionais de arquitetura e urbanismo de suas responsabilidades sociais, inclusive atenuando ao juramento diante do Código de ética profissional que menciona a responsabilidade de contribuir para uma sociedade mais justa e humana.</w:t>
      </w:r>
    </w:p>
    <w:p w14:paraId="01667269" w14:textId="3E5CED2B" w:rsidR="00202B1D" w:rsidRPr="00766382" w:rsidRDefault="00202B1D" w:rsidP="005629B1">
      <w:pPr>
        <w:pStyle w:val="PargrafodaLista"/>
        <w:numPr>
          <w:ilvl w:val="1"/>
          <w:numId w:val="1"/>
        </w:numPr>
        <w:spacing w:after="100" w:afterAutospacing="1" w:line="360" w:lineRule="auto"/>
        <w:jc w:val="both"/>
        <w:rPr>
          <w:rFonts w:ascii="Times New Roman" w:hAnsi="Times New Roman" w:cs="Times New Roman"/>
          <w:b/>
          <w:bCs/>
          <w:sz w:val="24"/>
          <w:szCs w:val="24"/>
        </w:rPr>
      </w:pPr>
      <w:r w:rsidRPr="00766382">
        <w:rPr>
          <w:rFonts w:ascii="Times New Roman" w:hAnsi="Times New Roman" w:cs="Times New Roman"/>
          <w:b/>
          <w:bCs/>
          <w:sz w:val="24"/>
          <w:szCs w:val="24"/>
        </w:rPr>
        <w:t>Desenvolvimento de tecnologias em canteiro</w:t>
      </w:r>
    </w:p>
    <w:p w14:paraId="37226A83" w14:textId="353B5871" w:rsidR="005629B1" w:rsidRPr="00766382" w:rsidRDefault="005629B1" w:rsidP="005629B1">
      <w:pPr>
        <w:spacing w:after="100" w:afterAutospacing="1" w:line="360" w:lineRule="auto"/>
        <w:jc w:val="both"/>
        <w:rPr>
          <w:rFonts w:ascii="Times New Roman" w:hAnsi="Times New Roman" w:cs="Times New Roman"/>
          <w:sz w:val="24"/>
          <w:szCs w:val="24"/>
        </w:rPr>
      </w:pPr>
      <w:r w:rsidRPr="00766382">
        <w:rPr>
          <w:rFonts w:ascii="Times New Roman" w:hAnsi="Times New Roman" w:cs="Times New Roman"/>
          <w:sz w:val="24"/>
          <w:szCs w:val="24"/>
        </w:rPr>
        <w:t>Canteiros desenvolvidos por Laboratórios de Habitação, são espaço</w:t>
      </w:r>
      <w:r w:rsidR="00D74CB4" w:rsidRPr="00766382">
        <w:rPr>
          <w:rFonts w:ascii="Times New Roman" w:hAnsi="Times New Roman" w:cs="Times New Roman"/>
          <w:sz w:val="24"/>
          <w:szCs w:val="24"/>
        </w:rPr>
        <w:t>s</w:t>
      </w:r>
      <w:r w:rsidRPr="00766382">
        <w:rPr>
          <w:rFonts w:ascii="Times New Roman" w:hAnsi="Times New Roman" w:cs="Times New Roman"/>
          <w:sz w:val="24"/>
          <w:szCs w:val="24"/>
        </w:rPr>
        <w:t xml:space="preserve"> de criatividade e inovação</w:t>
      </w:r>
      <w:r w:rsidR="00D74CB4" w:rsidRPr="00766382">
        <w:rPr>
          <w:rFonts w:ascii="Times New Roman" w:hAnsi="Times New Roman" w:cs="Times New Roman"/>
          <w:sz w:val="24"/>
          <w:szCs w:val="24"/>
        </w:rPr>
        <w:t xml:space="preserve">, a aplicação da teoria pelos alunos com a supervisão de um professor e o engajamento da comunidade torna o canteiro democrático, aproximando o conhecimento acadêmico a realidade. Apresenta-se como o local tangível da discussão, onde a inserção dos anseios comunitários e as demandas </w:t>
      </w:r>
      <w:r w:rsidR="00E55F64" w:rsidRPr="00766382">
        <w:rPr>
          <w:rFonts w:ascii="Times New Roman" w:hAnsi="Times New Roman" w:cs="Times New Roman"/>
          <w:sz w:val="24"/>
          <w:szCs w:val="24"/>
        </w:rPr>
        <w:t>por moradia de baixo custo, proporciona o cenário ideal para ao uso de materiais disponíveis na proximidade e a aplicação técnicas de construção rápidas, baratas e eficientes, visto que os canteiros de autogestão por mutirão, em suma os moradores trabalham durante a semana e dedicam-se a as atividades construtivas durante a folga ou aos finais de semana.</w:t>
      </w:r>
    </w:p>
    <w:p w14:paraId="20E68AB7" w14:textId="40BCAF48" w:rsidR="00742EE4" w:rsidRPr="00766382" w:rsidRDefault="006834F7" w:rsidP="005D78C9">
      <w:pPr>
        <w:spacing w:after="100" w:afterAutospacing="1" w:line="240" w:lineRule="auto"/>
        <w:jc w:val="right"/>
        <w:rPr>
          <w:rFonts w:ascii="Times New Roman" w:hAnsi="Times New Roman" w:cs="Times New Roman"/>
          <w:sz w:val="20"/>
          <w:szCs w:val="20"/>
        </w:rPr>
      </w:pPr>
      <w:r w:rsidRPr="00766382">
        <w:rPr>
          <w:rFonts w:ascii="Times New Roman" w:hAnsi="Times New Roman" w:cs="Times New Roman"/>
          <w:noProof/>
          <w:sz w:val="24"/>
          <w:szCs w:val="24"/>
          <w:lang w:eastAsia="pt-BR"/>
        </w:rPr>
        <w:lastRenderedPageBreak/>
        <w:drawing>
          <wp:anchor distT="0" distB="0" distL="114300" distR="114300" simplePos="0" relativeHeight="251660288" behindDoc="0" locked="0" layoutInCell="1" allowOverlap="1" wp14:anchorId="3F998BF6" wp14:editId="46846FAC">
            <wp:simplePos x="0" y="0"/>
            <wp:positionH relativeFrom="margin">
              <wp:posOffset>2388870</wp:posOffset>
            </wp:positionH>
            <wp:positionV relativeFrom="paragraph">
              <wp:posOffset>231140</wp:posOffset>
            </wp:positionV>
            <wp:extent cx="3318163" cy="2210400"/>
            <wp:effectExtent l="0" t="0" r="0" b="0"/>
            <wp:wrapThrough wrapText="bothSides">
              <wp:wrapPolygon edited="0">
                <wp:start x="0" y="0"/>
                <wp:lineTo x="0" y="21414"/>
                <wp:lineTo x="21455" y="21414"/>
                <wp:lineTo x="21455" y="0"/>
                <wp:lineTo x="0" y="0"/>
              </wp:wrapPolygon>
            </wp:wrapThrough>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8163" cy="2210400"/>
                    </a:xfrm>
                    <a:prstGeom prst="rect">
                      <a:avLst/>
                    </a:prstGeom>
                    <a:noFill/>
                    <a:ln>
                      <a:noFill/>
                    </a:ln>
                  </pic:spPr>
                </pic:pic>
              </a:graphicData>
            </a:graphic>
            <wp14:sizeRelH relativeFrom="page">
              <wp14:pctWidth>0</wp14:pctWidth>
            </wp14:sizeRelH>
            <wp14:sizeRelV relativeFrom="page">
              <wp14:pctHeight>0</wp14:pctHeight>
            </wp14:sizeRelV>
          </wp:anchor>
        </w:drawing>
      </w:r>
      <w:r w:rsidR="00742EE4" w:rsidRPr="00766382">
        <w:rPr>
          <w:rFonts w:ascii="Times New Roman" w:hAnsi="Times New Roman" w:cs="Times New Roman"/>
          <w:sz w:val="20"/>
          <w:szCs w:val="20"/>
        </w:rPr>
        <w:t>Figura 0</w:t>
      </w:r>
      <w:r w:rsidR="005D78C9" w:rsidRPr="00766382">
        <w:rPr>
          <w:rFonts w:ascii="Times New Roman" w:hAnsi="Times New Roman" w:cs="Times New Roman"/>
          <w:sz w:val="20"/>
          <w:szCs w:val="20"/>
        </w:rPr>
        <w:t>4</w:t>
      </w:r>
      <w:r w:rsidR="00742EE4" w:rsidRPr="00766382">
        <w:rPr>
          <w:rFonts w:ascii="Times New Roman" w:hAnsi="Times New Roman" w:cs="Times New Roman"/>
          <w:sz w:val="20"/>
          <w:szCs w:val="20"/>
        </w:rPr>
        <w:t xml:space="preserve"> – Painéis de </w:t>
      </w:r>
      <w:r w:rsidR="005D78C9" w:rsidRPr="00766382">
        <w:rPr>
          <w:rFonts w:ascii="Times New Roman" w:hAnsi="Times New Roman" w:cs="Times New Roman"/>
          <w:sz w:val="20"/>
          <w:szCs w:val="20"/>
        </w:rPr>
        <w:t>bloco cerâmico para moradias da UNICAMP</w:t>
      </w:r>
      <w:r w:rsidR="00742EE4" w:rsidRPr="00766382">
        <w:rPr>
          <w:rFonts w:ascii="Times New Roman" w:hAnsi="Times New Roman" w:cs="Times New Roman"/>
          <w:sz w:val="20"/>
          <w:szCs w:val="20"/>
        </w:rPr>
        <w:t>.</w:t>
      </w:r>
    </w:p>
    <w:p w14:paraId="27E91F96" w14:textId="77777777" w:rsidR="006834F7" w:rsidRDefault="006834F7" w:rsidP="005D78C9">
      <w:pPr>
        <w:spacing w:after="100" w:afterAutospacing="1" w:line="240" w:lineRule="auto"/>
        <w:jc w:val="right"/>
        <w:rPr>
          <w:rFonts w:ascii="Times New Roman" w:hAnsi="Times New Roman" w:cs="Times New Roman"/>
          <w:sz w:val="20"/>
          <w:szCs w:val="20"/>
        </w:rPr>
      </w:pPr>
    </w:p>
    <w:p w14:paraId="44E3D120" w14:textId="77777777" w:rsidR="006834F7" w:rsidRDefault="006834F7" w:rsidP="005D78C9">
      <w:pPr>
        <w:spacing w:after="100" w:afterAutospacing="1" w:line="240" w:lineRule="auto"/>
        <w:jc w:val="right"/>
        <w:rPr>
          <w:rFonts w:ascii="Times New Roman" w:hAnsi="Times New Roman" w:cs="Times New Roman"/>
          <w:sz w:val="20"/>
          <w:szCs w:val="20"/>
        </w:rPr>
      </w:pPr>
    </w:p>
    <w:p w14:paraId="2302800F" w14:textId="77777777" w:rsidR="006834F7" w:rsidRDefault="006834F7" w:rsidP="005D78C9">
      <w:pPr>
        <w:spacing w:after="100" w:afterAutospacing="1" w:line="240" w:lineRule="auto"/>
        <w:jc w:val="right"/>
        <w:rPr>
          <w:rFonts w:ascii="Times New Roman" w:hAnsi="Times New Roman" w:cs="Times New Roman"/>
          <w:sz w:val="20"/>
          <w:szCs w:val="20"/>
        </w:rPr>
      </w:pPr>
    </w:p>
    <w:p w14:paraId="7E8D6DEB" w14:textId="77777777" w:rsidR="006834F7" w:rsidRDefault="006834F7" w:rsidP="005D78C9">
      <w:pPr>
        <w:spacing w:after="100" w:afterAutospacing="1" w:line="240" w:lineRule="auto"/>
        <w:jc w:val="right"/>
        <w:rPr>
          <w:rFonts w:ascii="Times New Roman" w:hAnsi="Times New Roman" w:cs="Times New Roman"/>
          <w:sz w:val="20"/>
          <w:szCs w:val="20"/>
        </w:rPr>
      </w:pPr>
    </w:p>
    <w:p w14:paraId="3E45DE49" w14:textId="77777777" w:rsidR="006834F7" w:rsidRDefault="006834F7" w:rsidP="005D78C9">
      <w:pPr>
        <w:spacing w:after="100" w:afterAutospacing="1" w:line="240" w:lineRule="auto"/>
        <w:jc w:val="right"/>
        <w:rPr>
          <w:rFonts w:ascii="Times New Roman" w:hAnsi="Times New Roman" w:cs="Times New Roman"/>
          <w:sz w:val="20"/>
          <w:szCs w:val="20"/>
        </w:rPr>
      </w:pPr>
    </w:p>
    <w:p w14:paraId="47645104" w14:textId="196D75FB" w:rsidR="00742EE4" w:rsidRPr="00766382" w:rsidRDefault="00742EE4" w:rsidP="005D78C9">
      <w:pPr>
        <w:spacing w:after="100" w:afterAutospacing="1" w:line="240" w:lineRule="auto"/>
        <w:jc w:val="right"/>
        <w:rPr>
          <w:rFonts w:ascii="Times New Roman" w:hAnsi="Times New Roman" w:cs="Times New Roman"/>
          <w:sz w:val="20"/>
          <w:szCs w:val="20"/>
        </w:rPr>
      </w:pPr>
      <w:r w:rsidRPr="00766382">
        <w:rPr>
          <w:rFonts w:ascii="Times New Roman" w:hAnsi="Times New Roman" w:cs="Times New Roman"/>
          <w:sz w:val="20"/>
          <w:szCs w:val="20"/>
        </w:rPr>
        <w:t xml:space="preserve">Fonte: </w:t>
      </w:r>
      <w:r w:rsidR="005D78C9" w:rsidRPr="00766382">
        <w:rPr>
          <w:rFonts w:ascii="Times New Roman" w:hAnsi="Times New Roman" w:cs="Times New Roman"/>
          <w:sz w:val="20"/>
          <w:szCs w:val="20"/>
        </w:rPr>
        <w:t>VITRUVIUS</w:t>
      </w:r>
      <w:r w:rsidRPr="00766382">
        <w:rPr>
          <w:rFonts w:ascii="Times New Roman" w:hAnsi="Times New Roman" w:cs="Times New Roman"/>
          <w:sz w:val="20"/>
          <w:szCs w:val="20"/>
        </w:rPr>
        <w:t>, 2013.</w:t>
      </w:r>
    </w:p>
    <w:p w14:paraId="3847CC9B" w14:textId="77777777" w:rsidR="006834F7" w:rsidRDefault="006834F7" w:rsidP="005629B1">
      <w:pPr>
        <w:spacing w:after="100" w:afterAutospacing="1" w:line="360" w:lineRule="auto"/>
        <w:jc w:val="both"/>
        <w:rPr>
          <w:rFonts w:ascii="Times New Roman" w:hAnsi="Times New Roman" w:cs="Times New Roman"/>
          <w:sz w:val="24"/>
          <w:szCs w:val="24"/>
        </w:rPr>
      </w:pPr>
    </w:p>
    <w:p w14:paraId="098CA328" w14:textId="07FAB6E9" w:rsidR="00E55F64" w:rsidRPr="00766382" w:rsidRDefault="00E55F64" w:rsidP="005629B1">
      <w:pPr>
        <w:spacing w:after="100" w:afterAutospacing="1" w:line="360" w:lineRule="auto"/>
        <w:jc w:val="both"/>
        <w:rPr>
          <w:rFonts w:ascii="Times New Roman" w:hAnsi="Times New Roman" w:cs="Times New Roman"/>
          <w:sz w:val="24"/>
          <w:szCs w:val="24"/>
        </w:rPr>
      </w:pPr>
      <w:r w:rsidRPr="00766382">
        <w:rPr>
          <w:rFonts w:ascii="Times New Roman" w:hAnsi="Times New Roman" w:cs="Times New Roman"/>
          <w:sz w:val="24"/>
          <w:szCs w:val="24"/>
        </w:rPr>
        <w:t xml:space="preserve">Villà e sua equipe de alunos comprovou </w:t>
      </w:r>
      <w:r w:rsidR="00BF5137" w:rsidRPr="00766382">
        <w:rPr>
          <w:rFonts w:ascii="Times New Roman" w:hAnsi="Times New Roman" w:cs="Times New Roman"/>
          <w:sz w:val="24"/>
          <w:szCs w:val="24"/>
        </w:rPr>
        <w:t>a necessidade</w:t>
      </w:r>
      <w:r w:rsidRPr="00766382">
        <w:rPr>
          <w:rFonts w:ascii="Times New Roman" w:hAnsi="Times New Roman" w:cs="Times New Roman"/>
          <w:sz w:val="24"/>
          <w:szCs w:val="24"/>
        </w:rPr>
        <w:t xml:space="preserve"> </w:t>
      </w:r>
      <w:r w:rsidR="00BF5137" w:rsidRPr="00766382">
        <w:rPr>
          <w:rFonts w:ascii="Times New Roman" w:hAnsi="Times New Roman" w:cs="Times New Roman"/>
          <w:sz w:val="24"/>
          <w:szCs w:val="24"/>
        </w:rPr>
        <w:t>de desenvolver</w:t>
      </w:r>
      <w:r w:rsidRPr="00766382">
        <w:rPr>
          <w:rFonts w:ascii="Times New Roman" w:hAnsi="Times New Roman" w:cs="Times New Roman"/>
          <w:sz w:val="24"/>
          <w:szCs w:val="24"/>
        </w:rPr>
        <w:t xml:space="preserve"> técnicas eficientes em comunidades carentes </w:t>
      </w:r>
      <w:r w:rsidR="00DE4BB6" w:rsidRPr="00766382">
        <w:rPr>
          <w:rFonts w:ascii="Times New Roman" w:hAnsi="Times New Roman" w:cs="Times New Roman"/>
          <w:sz w:val="24"/>
          <w:szCs w:val="24"/>
        </w:rPr>
        <w:t>a fim</w:t>
      </w:r>
      <w:r w:rsidRPr="00766382">
        <w:rPr>
          <w:rFonts w:ascii="Times New Roman" w:hAnsi="Times New Roman" w:cs="Times New Roman"/>
          <w:sz w:val="24"/>
          <w:szCs w:val="24"/>
        </w:rPr>
        <w:t xml:space="preserve"> de reduzir o tempo, o custo e o desgaste dos colaboradores-moradores, todavia, a linguagem arquitetônica deve corresponder a identidade do entorno e das pessoas que irão usufruir do bem a ser construído. </w:t>
      </w:r>
    </w:p>
    <w:p w14:paraId="5214CD57" w14:textId="61535874" w:rsidR="00DE4BB6" w:rsidRPr="00766382" w:rsidRDefault="00DE4BB6" w:rsidP="00DE4BB6">
      <w:pPr>
        <w:autoSpaceDE w:val="0"/>
        <w:autoSpaceDN w:val="0"/>
        <w:adjustRightInd w:val="0"/>
        <w:spacing w:after="100" w:afterAutospacing="1" w:line="240" w:lineRule="auto"/>
        <w:ind w:left="2268"/>
        <w:jc w:val="both"/>
        <w:rPr>
          <w:rFonts w:ascii="Times New Roman" w:hAnsi="Times New Roman" w:cs="Times New Roman"/>
        </w:rPr>
      </w:pPr>
      <w:r w:rsidRPr="00766382">
        <w:rPr>
          <w:rFonts w:ascii="Times New Roman" w:hAnsi="Times New Roman" w:cs="Times New Roman"/>
        </w:rPr>
        <w:t>No Laboratório da Belas Artes, ocorreu novamente a combinação entre ida à periferia, colaboração com organizações populares e uso de tecnologia alternativas. Só que, neste caso, como as experiências foram efetivadas na prática, surgiram contradições e conflitos novos (...) um exemplo foi a dificuldade que os arquitetos da Laboratório encontraram para introduzir tecnologias alternativas numa favela, o Recanto da Alegria. O choque cultural foi grande ao ponto de uma casa projetada para ser executada em solo-cimento não ter saído das fundações: sem estar convencida que valia a pena misturar terra e cimento, a população apenas observava incrédula os "doutores" cavando buraco e socando a terra de volta - o restante da casa teve que ser erguida com blocos de concreto como qualquer autoconstrução. Determinados a realizar alguma intervenção barata e diferente, os arquitetos numa segunda tentativa, decidiram construir um centro comunitário em cúpula de tijolos. Inicialmente a população participou, mas aos poucos apenas professores e estudantes viram-se assentando blocos. Quando a cúpula ainda estava na metade, ela começou a ser depredada pelos moradores e utilizada como banheiro público. No fim acabou sendo demolida, ao que os arquitetos não se opuseram." (Apud LOPES IN: ARANTES, 2002 p. 179)</w:t>
      </w:r>
    </w:p>
    <w:p w14:paraId="60BF844F" w14:textId="77777777" w:rsidR="00163139" w:rsidRPr="00766382" w:rsidRDefault="00DE4BB6" w:rsidP="00163139">
      <w:pPr>
        <w:autoSpaceDE w:val="0"/>
        <w:autoSpaceDN w:val="0"/>
        <w:adjustRightInd w:val="0"/>
        <w:spacing w:after="100" w:afterAutospacing="1" w:line="360" w:lineRule="auto"/>
        <w:jc w:val="both"/>
        <w:rPr>
          <w:rFonts w:ascii="Times New Roman" w:hAnsi="Times New Roman" w:cs="Times New Roman"/>
          <w:sz w:val="24"/>
          <w:szCs w:val="24"/>
        </w:rPr>
      </w:pPr>
      <w:r w:rsidRPr="00766382">
        <w:rPr>
          <w:rFonts w:ascii="Times New Roman" w:hAnsi="Times New Roman" w:cs="Times New Roman"/>
          <w:sz w:val="24"/>
          <w:szCs w:val="24"/>
        </w:rPr>
        <w:t xml:space="preserve">As experiencias no Recanto da Alegria, periferia do extremo sul paulistano, exemplifica que os anseios dos usuários devem estar atrelados as técnicas construtivas, a materialidade e a arquitetura, trata-se da confiabilidade que o objeto apresenta ao morador que, por sua vez, tende a interessa-se apenas por sanar sua necessidade básica emergenciais, a de morar de forma digna. O canteiro é instrumento de aprendizado para o estudante e de </w:t>
      </w:r>
      <w:r w:rsidR="00163139" w:rsidRPr="00766382">
        <w:rPr>
          <w:rFonts w:ascii="Times New Roman" w:hAnsi="Times New Roman" w:cs="Times New Roman"/>
          <w:sz w:val="24"/>
          <w:szCs w:val="24"/>
        </w:rPr>
        <w:t xml:space="preserve">promoção do acesso </w:t>
      </w:r>
      <w:proofErr w:type="spellStart"/>
      <w:r w:rsidR="00163139" w:rsidRPr="00766382">
        <w:rPr>
          <w:rFonts w:ascii="Times New Roman" w:hAnsi="Times New Roman" w:cs="Times New Roman"/>
          <w:sz w:val="24"/>
          <w:szCs w:val="24"/>
        </w:rPr>
        <w:t>á</w:t>
      </w:r>
      <w:proofErr w:type="spellEnd"/>
      <w:r w:rsidR="00163139" w:rsidRPr="00766382">
        <w:rPr>
          <w:rFonts w:ascii="Times New Roman" w:hAnsi="Times New Roman" w:cs="Times New Roman"/>
          <w:sz w:val="24"/>
          <w:szCs w:val="24"/>
        </w:rPr>
        <w:t xml:space="preserve"> arquitetura a todas as pessoas.</w:t>
      </w:r>
    </w:p>
    <w:p w14:paraId="7E6A3AD5" w14:textId="3661CB42" w:rsidR="000C70C4" w:rsidRPr="00766382" w:rsidRDefault="000C70C4" w:rsidP="00163139">
      <w:pPr>
        <w:autoSpaceDE w:val="0"/>
        <w:autoSpaceDN w:val="0"/>
        <w:adjustRightInd w:val="0"/>
        <w:spacing w:after="100" w:afterAutospacing="1" w:line="360" w:lineRule="auto"/>
        <w:jc w:val="both"/>
        <w:rPr>
          <w:rFonts w:ascii="Times New Roman" w:hAnsi="Times New Roman" w:cs="Times New Roman"/>
          <w:sz w:val="24"/>
          <w:szCs w:val="24"/>
        </w:rPr>
      </w:pPr>
      <w:r w:rsidRPr="00766382">
        <w:rPr>
          <w:rFonts w:ascii="Times New Roman" w:hAnsi="Times New Roman" w:cs="Times New Roman"/>
          <w:sz w:val="24"/>
          <w:szCs w:val="24"/>
        </w:rPr>
        <w:lastRenderedPageBreak/>
        <w:t xml:space="preserve">A seriedade das atividades desenvolvidas no laboratório permitiu que fossem testadas por Laboratórios de testes como o IPT e a </w:t>
      </w:r>
      <w:proofErr w:type="spellStart"/>
      <w:r w:rsidRPr="00766382">
        <w:rPr>
          <w:rFonts w:ascii="Times New Roman" w:hAnsi="Times New Roman" w:cs="Times New Roman"/>
          <w:sz w:val="24"/>
          <w:szCs w:val="24"/>
        </w:rPr>
        <w:t>Falção</w:t>
      </w:r>
      <w:proofErr w:type="spellEnd"/>
      <w:r w:rsidRPr="00766382">
        <w:rPr>
          <w:rFonts w:ascii="Times New Roman" w:hAnsi="Times New Roman" w:cs="Times New Roman"/>
          <w:sz w:val="24"/>
          <w:szCs w:val="24"/>
        </w:rPr>
        <w:t xml:space="preserve"> Bauer, que por sua vez, comprovou-se a qualidade e a resistência dos painéis cerâmicos. A comprovação da eficácia do material e dos benefícios oferecidos pela tecnologia atraiu diversos prefeitos e projetos de assessoria técnica para habitação (DUALIBI, 2013, p. 73).</w:t>
      </w:r>
    </w:p>
    <w:p w14:paraId="7C6DE157" w14:textId="77777777" w:rsidR="008C18F9" w:rsidRDefault="000C70C4" w:rsidP="008C18F9">
      <w:pPr>
        <w:spacing w:after="100" w:afterAutospacing="1" w:line="360" w:lineRule="auto"/>
        <w:jc w:val="both"/>
        <w:rPr>
          <w:rFonts w:ascii="Times New Roman" w:hAnsi="Times New Roman" w:cs="Times New Roman"/>
          <w:sz w:val="24"/>
          <w:szCs w:val="24"/>
        </w:rPr>
      </w:pPr>
      <w:r w:rsidRPr="00766382">
        <w:rPr>
          <w:rFonts w:ascii="Times New Roman" w:hAnsi="Times New Roman" w:cs="Times New Roman"/>
          <w:sz w:val="24"/>
          <w:szCs w:val="24"/>
        </w:rPr>
        <w:t>Os materiais que compunha os painéis de cerâmica traduzem as experiências do arquiteto Joan Villà com comunidades carentes de São Paulo e dos esforços dos alunos em traduzir no partido arquitetônico de cada projeto a expectativas de quem irá habitar.</w:t>
      </w:r>
    </w:p>
    <w:p w14:paraId="67FD007B" w14:textId="1E6AB760" w:rsidR="008C18F9" w:rsidRPr="00646970" w:rsidRDefault="008C18F9" w:rsidP="008C18F9">
      <w:pPr>
        <w:spacing w:after="100" w:afterAutospacing="1" w:line="360" w:lineRule="auto"/>
        <w:jc w:val="both"/>
        <w:rPr>
          <w:rFonts w:ascii="Times New Roman" w:hAnsi="Times New Roman" w:cs="Times New Roman"/>
          <w:b/>
          <w:bCs/>
          <w:sz w:val="24"/>
          <w:szCs w:val="24"/>
        </w:rPr>
      </w:pPr>
      <w:r w:rsidRPr="00646970">
        <w:rPr>
          <w:rFonts w:ascii="Times New Roman" w:hAnsi="Times New Roman" w:cs="Times New Roman"/>
          <w:b/>
          <w:bCs/>
          <w:sz w:val="24"/>
          <w:szCs w:val="24"/>
        </w:rPr>
        <w:t>ESCRITÓRIO MODELO DE ARQUITETURA E URBANISMO – EMAU</w:t>
      </w:r>
    </w:p>
    <w:p w14:paraId="23BA9D0B" w14:textId="289E78C6" w:rsidR="00900A0B" w:rsidRDefault="008C18F9" w:rsidP="008C18F9">
      <w:pPr>
        <w:spacing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 xml:space="preserve">A FENEA tem como proposta para a formação prática dos universitários, os </w:t>
      </w:r>
      <w:proofErr w:type="spellStart"/>
      <w:r>
        <w:rPr>
          <w:rFonts w:ascii="Times New Roman" w:hAnsi="Times New Roman" w:cs="Times New Roman"/>
          <w:sz w:val="24"/>
          <w:szCs w:val="24"/>
        </w:rPr>
        <w:t>EMAUs</w:t>
      </w:r>
      <w:proofErr w:type="spellEnd"/>
      <w:r>
        <w:rPr>
          <w:rFonts w:ascii="Times New Roman" w:hAnsi="Times New Roman" w:cs="Times New Roman"/>
          <w:sz w:val="24"/>
          <w:szCs w:val="24"/>
        </w:rPr>
        <w:t xml:space="preserve">, escritórios modelos de arquitetura e urbanismo dentro das instituições de ensino superior que formam discentes e </w:t>
      </w:r>
      <w:r w:rsidR="00900A0B">
        <w:rPr>
          <w:rFonts w:ascii="Times New Roman" w:hAnsi="Times New Roman" w:cs="Times New Roman"/>
          <w:sz w:val="24"/>
          <w:szCs w:val="24"/>
        </w:rPr>
        <w:t>auxiliam a comunidades carentes e movimentos de moradia na produção habitacional e do espaço urbano com auxílio de técnicos. Os estudantes são direcionados a vivenciarem experiencias de análise e proposição de soluções á problemas que fazem parte da realidade habitacional brasileira, mas auxiliam na atividade de projeto durante a aplicação de disciplinas teóricas em sala de aula.</w:t>
      </w:r>
    </w:p>
    <w:p w14:paraId="7D5BCDF0" w14:textId="45F85AE3" w:rsidR="00CF29A6" w:rsidRPr="005650BD" w:rsidRDefault="00900A0B" w:rsidP="008C18F9">
      <w:pPr>
        <w:spacing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 xml:space="preserve">Escritórios modelos, como o Mosaico desenvolvido pela Universidade Presbiteriana Mackenzie, tende á capacitar o aluno pelo contato com múltiplos cenários, o que incentiva a reflexão sobre o que projetar </w:t>
      </w:r>
      <w:r w:rsidR="005650BD">
        <w:rPr>
          <w:rFonts w:ascii="Times New Roman" w:hAnsi="Times New Roman" w:cs="Times New Roman"/>
          <w:sz w:val="24"/>
          <w:szCs w:val="24"/>
        </w:rPr>
        <w:t xml:space="preserve">e para quem, de que forma e o no que incide, são espaços de dialogo e de enfoque no rompimento das limitações entre a universidade e a sociedade. O enfoque principal de todo EMAU  é assistir todo cidadão de acesso </w:t>
      </w:r>
      <w:proofErr w:type="spellStart"/>
      <w:r w:rsidR="005650BD">
        <w:rPr>
          <w:rFonts w:ascii="Times New Roman" w:hAnsi="Times New Roman" w:cs="Times New Roman"/>
          <w:sz w:val="24"/>
          <w:szCs w:val="24"/>
        </w:rPr>
        <w:t>á</w:t>
      </w:r>
      <w:proofErr w:type="spellEnd"/>
      <w:r w:rsidR="005650BD">
        <w:rPr>
          <w:rFonts w:ascii="Times New Roman" w:hAnsi="Times New Roman" w:cs="Times New Roman"/>
          <w:sz w:val="24"/>
          <w:szCs w:val="24"/>
        </w:rPr>
        <w:t xml:space="preserve"> arquitetura e ao planejamento urbano, buscando a redução da desigualdade e sendo instrumento percursor da arquitetura polarizada, trata-se do acesso por todos </w:t>
      </w:r>
      <w:proofErr w:type="spellStart"/>
      <w:r w:rsidR="005650BD">
        <w:rPr>
          <w:rFonts w:ascii="Times New Roman" w:hAnsi="Times New Roman" w:cs="Times New Roman"/>
          <w:sz w:val="24"/>
          <w:szCs w:val="24"/>
        </w:rPr>
        <w:t>á</w:t>
      </w:r>
      <w:proofErr w:type="spellEnd"/>
      <w:r w:rsidR="005650BD">
        <w:rPr>
          <w:rFonts w:ascii="Times New Roman" w:hAnsi="Times New Roman" w:cs="Times New Roman"/>
          <w:sz w:val="24"/>
          <w:szCs w:val="24"/>
        </w:rPr>
        <w:t xml:space="preserve"> qualidade habitacional e a garantia de moradia digna e no campo acadêmico atrelar o ensino, a pesquisa e a extensão universitária, pauta de resolução 07/2018 do Ministério da Educação que esclarece concepção, diretrizes e princípios da extensão universitária no ensino superior</w:t>
      </w:r>
      <w:r w:rsidR="00646970">
        <w:rPr>
          <w:rFonts w:ascii="Times New Roman" w:hAnsi="Times New Roman" w:cs="Times New Roman"/>
          <w:sz w:val="24"/>
          <w:szCs w:val="24"/>
        </w:rPr>
        <w:t>, que por sua vez, compreende o processo interdisciplinar de formação política, cultural, cientifica, tecnológica e atuante em diversificados setores da sociedade</w:t>
      </w:r>
      <w:r w:rsidR="005650BD">
        <w:rPr>
          <w:rFonts w:ascii="Times New Roman" w:hAnsi="Times New Roman" w:cs="Times New Roman"/>
          <w:sz w:val="24"/>
          <w:szCs w:val="24"/>
        </w:rPr>
        <w:t>.</w:t>
      </w:r>
      <w:r>
        <w:rPr>
          <w:rFonts w:ascii="Times New Roman" w:hAnsi="Times New Roman" w:cs="Times New Roman"/>
          <w:sz w:val="24"/>
          <w:szCs w:val="24"/>
        </w:rPr>
        <w:t xml:space="preserve">  </w:t>
      </w:r>
      <w:r w:rsidR="00646970">
        <w:rPr>
          <w:rFonts w:ascii="Times New Roman" w:hAnsi="Times New Roman" w:cs="Times New Roman"/>
          <w:sz w:val="24"/>
          <w:szCs w:val="24"/>
        </w:rPr>
        <w:t>Portanto, a resolução 07/2018 esclarece e incentiva a discussão dentro das universidades sobre a complexidade contemporânea e o contexto social em que se insere</w:t>
      </w:r>
      <w:r w:rsidR="00CF29A6">
        <w:rPr>
          <w:rFonts w:ascii="Times New Roman" w:hAnsi="Times New Roman" w:cs="Times New Roman"/>
          <w:sz w:val="24"/>
          <w:szCs w:val="24"/>
        </w:rPr>
        <w:t>.</w:t>
      </w:r>
    </w:p>
    <w:p w14:paraId="13B132BC" w14:textId="00BAB037" w:rsidR="00202B1D" w:rsidRPr="003F0ECB" w:rsidRDefault="00D44492" w:rsidP="00CF29A6">
      <w:pPr>
        <w:spacing w:after="100" w:afterAutospacing="1"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5.</w:t>
      </w:r>
      <w:r>
        <w:rPr>
          <w:rFonts w:ascii="Times New Roman" w:hAnsi="Times New Roman" w:cs="Times New Roman"/>
          <w:b/>
          <w:bCs/>
          <w:sz w:val="24"/>
          <w:szCs w:val="24"/>
        </w:rPr>
        <w:tab/>
      </w:r>
      <w:r w:rsidR="00202B1D" w:rsidRPr="003F0ECB">
        <w:rPr>
          <w:rFonts w:ascii="Times New Roman" w:hAnsi="Times New Roman" w:cs="Times New Roman"/>
          <w:b/>
          <w:bCs/>
          <w:sz w:val="24"/>
          <w:szCs w:val="24"/>
        </w:rPr>
        <w:t>A FORMAÇÃO SOCIAL DO ARQUITETO E URBANISTA</w:t>
      </w:r>
    </w:p>
    <w:p w14:paraId="43053312" w14:textId="2C252783" w:rsidR="007B1466" w:rsidRDefault="007B1466" w:rsidP="007B1466">
      <w:pPr>
        <w:spacing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A universidade é espaço de criatividade e diálogo, também de formação social, especialmente o curso de arquitetura e urbanismo lida com desafios transformar a sociedade e as cidades por meio da garantia da moradia com dignidade. É papel da instituição universitária despertar no graduando, ao menos, dispor de atividades que desenvolva pesquisa e extensão universitária.</w:t>
      </w:r>
    </w:p>
    <w:p w14:paraId="31ECCD9F" w14:textId="05B117B6" w:rsidR="007B1466" w:rsidRDefault="007B1466" w:rsidP="007B1466">
      <w:pPr>
        <w:spacing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 xml:space="preserve">O processo de aprendizado depende da exposição de assuntos teóricos, tratado em sala de aula, por meio de pesquisas, o desenvolvimento e avanço de metodologias, tecnologias e técnicas  para situações-problemas apresentados durante atividades em aula ou extracurriculares e atividades de extensão universitárias, como laboratório de habitação, de materiais ou de imersão, buscando a compatibilidade dos avanços </w:t>
      </w:r>
      <w:r w:rsidR="003460A4">
        <w:rPr>
          <w:rFonts w:ascii="Times New Roman" w:hAnsi="Times New Roman" w:cs="Times New Roman"/>
          <w:sz w:val="24"/>
          <w:szCs w:val="24"/>
        </w:rPr>
        <w:t>do mercado, bem como, do reconhecimento da realidade social e da intempéries que a insalubridade habitacional pode provocar, portanto, a formação social do arquiteto passa pela tríade do ensino, pesquisa e extensão universitária e por meio dos princípios de formação de múltiplos cenários e da descoberta das necessidades sociais que o estado e a universidade, deve se unir para transformar.</w:t>
      </w:r>
    </w:p>
    <w:p w14:paraId="12C21322" w14:textId="77777777" w:rsidR="004A4BDD" w:rsidRPr="003F0ECB" w:rsidRDefault="004A4BDD" w:rsidP="00D44492">
      <w:pPr>
        <w:spacing w:afterLines="120" w:after="288"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A inserção de graduandos em problemas sociais que compõem a realidade brasileira, através de canteiros experimentais, laboratórios de habitação e atividades de extensão universitária tornam a universidade mediadora de propostas e soluções criativas, democráticas e inclusivas, mas também desperta o convívio coletivo, o desenvolvimento tecnológico e promove a formação prática com cenários urbanos e realidades de assentamentos que precisam ser atendidos por assessoria técnica.</w:t>
      </w:r>
    </w:p>
    <w:p w14:paraId="7677EBB7" w14:textId="2097A246" w:rsidR="0065135B" w:rsidRDefault="007C63FB"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Paralelamente, é importante destacar que segundo dados do IBGE de 2010 cerca de 11,4 milhões de pessoas em todo o Brasil vivem em favelas, palafitas ou outros assentamentos irregulares classificados como “aglomerados subnormais</w:t>
      </w:r>
      <w:r w:rsidRPr="003F0ECB">
        <w:rPr>
          <w:rFonts w:ascii="Times New Roman" w:hAnsi="Times New Roman" w:cs="Times New Roman"/>
          <w:sz w:val="12"/>
          <w:szCs w:val="12"/>
        </w:rPr>
        <w:footnoteReference w:id="1"/>
      </w:r>
      <w:r w:rsidRPr="003F0ECB">
        <w:rPr>
          <w:rFonts w:ascii="Times New Roman" w:hAnsi="Times New Roman" w:cs="Times New Roman"/>
          <w:sz w:val="24"/>
          <w:szCs w:val="24"/>
        </w:rPr>
        <w:t xml:space="preserve">”, 63,2% dos domicílios em todo o Brasil são considerados pelo censo 2010, como aglomerados subnormais estão à margem de córregos, rios ou lagos, na Região Metropolitana de São Paulo possui aproximadamente 148 mil domicílios, o relatório atlas esgotos 2018 publicado pela Agência Nacional de Águas (ANA) constatou que 27% da população do país não são assistidas de serviço de saneamento </w:t>
      </w:r>
      <w:r w:rsidRPr="003F0ECB">
        <w:rPr>
          <w:rFonts w:ascii="Times New Roman" w:hAnsi="Times New Roman" w:cs="Times New Roman"/>
          <w:sz w:val="24"/>
          <w:szCs w:val="24"/>
        </w:rPr>
        <w:lastRenderedPageBreak/>
        <w:t>básico como coleta e tratamento de esgoto, serviço vital para a qualidade de vida e redução da contaminação de doenças, outro agravante é a ineficiência das políticas habitacionais. A autoconstrução é a forma da construção de Moradia, da maioria da população carente, que também não receberam assistência técnica de profissional no processo de construção, por vezes, são edificadas em áreas sem infraestruturas básicas e distantes dos centros urbanos.</w:t>
      </w:r>
    </w:p>
    <w:p w14:paraId="743918EA" w14:textId="76C2E95A" w:rsidR="006E52E8" w:rsidRDefault="006E52E8" w:rsidP="00D44492">
      <w:pPr>
        <w:spacing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 xml:space="preserve">A priori a formação do arquiteto deve expandir-se a idealizar, projetar ou dirigir construções, levando em consideração os espaços disponíveis, os materiais locais, a ventilação e a incidência de luz. A aplicação dos conceitos aponta para o respeito </w:t>
      </w:r>
      <w:proofErr w:type="spellStart"/>
      <w:r>
        <w:rPr>
          <w:rFonts w:ascii="Times New Roman" w:hAnsi="Times New Roman" w:cs="Times New Roman"/>
          <w:sz w:val="24"/>
          <w:szCs w:val="24"/>
        </w:rPr>
        <w:t>á</w:t>
      </w:r>
      <w:proofErr w:type="spellEnd"/>
      <w:r>
        <w:rPr>
          <w:rFonts w:ascii="Times New Roman" w:hAnsi="Times New Roman" w:cs="Times New Roman"/>
          <w:sz w:val="24"/>
          <w:szCs w:val="24"/>
        </w:rPr>
        <w:t xml:space="preserve"> vivência, para a o compromisso com a realidade e a transformação da dinâmica de moradia, por meio, da assessoria habitacional. Trata-se na plenitude da aplicação dos princípios apresentados e garantidos na Constituição Federal, bem como, a desmistificação do Arquiteto e Urbanista trabalhar apenas para determinadas classes sociais, mas que, deve por meio de sua formação servir com seus conhecimentos a todos.</w:t>
      </w:r>
    </w:p>
    <w:p w14:paraId="7ED56690" w14:textId="51320696" w:rsidR="00742EE4" w:rsidRDefault="006E52E8" w:rsidP="00D44492">
      <w:pPr>
        <w:spacing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 xml:space="preserve">Os laboratórios de habitação por ter caráter de </w:t>
      </w:r>
      <w:r w:rsidR="00742EE4">
        <w:rPr>
          <w:rFonts w:ascii="Times New Roman" w:hAnsi="Times New Roman" w:cs="Times New Roman"/>
          <w:sz w:val="24"/>
          <w:szCs w:val="24"/>
        </w:rPr>
        <w:t xml:space="preserve">dupla funcionalidade </w:t>
      </w:r>
      <w:r>
        <w:rPr>
          <w:rFonts w:ascii="Times New Roman" w:hAnsi="Times New Roman" w:cs="Times New Roman"/>
          <w:sz w:val="24"/>
          <w:szCs w:val="24"/>
        </w:rPr>
        <w:t xml:space="preserve">entre a universidade e a sociedade, </w:t>
      </w:r>
      <w:r w:rsidR="00742EE4">
        <w:rPr>
          <w:rFonts w:ascii="Times New Roman" w:hAnsi="Times New Roman" w:cs="Times New Roman"/>
          <w:sz w:val="24"/>
          <w:szCs w:val="24"/>
        </w:rPr>
        <w:t>pode promover a experiencia da arquitetura ser vivida como um processo, dando embasamento de formação ao aluno em como aplicar a multidisciplinaridade, deve ser princípio de todo curso aplicação prática de toda teoria, o filosofo e pedagogo Paulo Freire, em suas bibliografias incita está compreensão, buscando reduzir</w:t>
      </w:r>
      <w:r w:rsidR="00742EE4" w:rsidRPr="003F0ECB">
        <w:rPr>
          <w:rFonts w:ascii="Times New Roman" w:hAnsi="Times New Roman" w:cs="Times New Roman"/>
          <w:sz w:val="24"/>
          <w:szCs w:val="24"/>
        </w:rPr>
        <w:t xml:space="preserve"> a distância entre o que se diz e o que se faz, de tal maneira que num dado momento a tua fala seja tua prática</w:t>
      </w:r>
      <w:r w:rsidR="00742EE4">
        <w:rPr>
          <w:rFonts w:ascii="Times New Roman" w:hAnsi="Times New Roman" w:cs="Times New Roman"/>
          <w:sz w:val="24"/>
          <w:szCs w:val="24"/>
        </w:rPr>
        <w:t>.</w:t>
      </w:r>
    </w:p>
    <w:p w14:paraId="0D995182" w14:textId="329E23FE" w:rsidR="006E52E8" w:rsidRPr="006E52E8" w:rsidRDefault="006E52E8" w:rsidP="006E52E8">
      <w:pPr>
        <w:autoSpaceDE w:val="0"/>
        <w:autoSpaceDN w:val="0"/>
        <w:adjustRightInd w:val="0"/>
        <w:spacing w:after="0" w:line="240" w:lineRule="auto"/>
        <w:ind w:left="2268"/>
        <w:jc w:val="both"/>
        <w:rPr>
          <w:rFonts w:ascii="Times New Roman" w:hAnsi="Times New Roman" w:cs="Times New Roman"/>
        </w:rPr>
      </w:pPr>
      <w:bookmarkStart w:id="0" w:name="_Hlk12486716"/>
      <w:r w:rsidRPr="006E52E8">
        <w:rPr>
          <w:rFonts w:ascii="Times New Roman" w:hAnsi="Times New Roman" w:cs="Times New Roman"/>
        </w:rPr>
        <w:t>“(...) o Laboratório de Habitação tem por objetivo central a formação de novos quadros profissionais capazes de intervir na realidade brasileira contemporânea, a partir da produção material da arquitetura e do espaço urbano, (...) desenvolver a experimentação do ensino e da pesquisa aplicada, (...) uma opção consciente</w:t>
      </w:r>
    </w:p>
    <w:p w14:paraId="4A84B7DD" w14:textId="1E5A57F1" w:rsidR="006E52E8" w:rsidRPr="006E52E8" w:rsidRDefault="006E52E8" w:rsidP="006E52E8">
      <w:pPr>
        <w:autoSpaceDE w:val="0"/>
        <w:autoSpaceDN w:val="0"/>
        <w:adjustRightInd w:val="0"/>
        <w:spacing w:after="0" w:line="240" w:lineRule="auto"/>
        <w:ind w:left="2268"/>
        <w:jc w:val="both"/>
        <w:rPr>
          <w:rFonts w:ascii="Times New Roman" w:hAnsi="Times New Roman" w:cs="Times New Roman"/>
        </w:rPr>
      </w:pPr>
      <w:r w:rsidRPr="006E52E8">
        <w:rPr>
          <w:rFonts w:ascii="Times New Roman" w:hAnsi="Times New Roman" w:cs="Times New Roman"/>
        </w:rPr>
        <w:t>e possível de um trabalho dirigido e subordinado às necessidades das amplas parcelas da população (...)</w:t>
      </w:r>
      <w:bookmarkEnd w:id="0"/>
      <w:r>
        <w:rPr>
          <w:rFonts w:ascii="Times New Roman" w:hAnsi="Times New Roman" w:cs="Times New Roman"/>
        </w:rPr>
        <w:t xml:space="preserve"> </w:t>
      </w:r>
      <w:r w:rsidRPr="00DE4BB6">
        <w:rPr>
          <w:rFonts w:ascii="Times New Roman" w:hAnsi="Times New Roman" w:cs="Times New Roman"/>
        </w:rPr>
        <w:t>(</w:t>
      </w:r>
      <w:r w:rsidR="00742EE4">
        <w:rPr>
          <w:rFonts w:ascii="Times New Roman" w:hAnsi="Times New Roman" w:cs="Times New Roman"/>
        </w:rPr>
        <w:t>POMPEIA</w:t>
      </w:r>
      <w:r w:rsidRPr="00DE4BB6">
        <w:rPr>
          <w:rFonts w:ascii="Times New Roman" w:hAnsi="Times New Roman" w:cs="Times New Roman"/>
        </w:rPr>
        <w:t>, 200</w:t>
      </w:r>
      <w:r w:rsidR="00742EE4">
        <w:rPr>
          <w:rFonts w:ascii="Times New Roman" w:hAnsi="Times New Roman" w:cs="Times New Roman"/>
        </w:rPr>
        <w:t>6</w:t>
      </w:r>
      <w:r w:rsidRPr="00DE4BB6">
        <w:rPr>
          <w:rFonts w:ascii="Times New Roman" w:hAnsi="Times New Roman" w:cs="Times New Roman"/>
        </w:rPr>
        <w:t xml:space="preserve"> p. </w:t>
      </w:r>
      <w:r w:rsidR="00742EE4">
        <w:rPr>
          <w:rFonts w:ascii="Times New Roman" w:hAnsi="Times New Roman" w:cs="Times New Roman"/>
        </w:rPr>
        <w:t>12</w:t>
      </w:r>
      <w:r w:rsidRPr="00DE4BB6">
        <w:rPr>
          <w:rFonts w:ascii="Times New Roman" w:hAnsi="Times New Roman" w:cs="Times New Roman"/>
        </w:rPr>
        <w:t>)</w:t>
      </w:r>
    </w:p>
    <w:p w14:paraId="0F5F5667" w14:textId="07B73FB5" w:rsidR="005D78C9" w:rsidRDefault="005D78C9" w:rsidP="00FC3E73">
      <w:pPr>
        <w:spacing w:after="100" w:afterAutospacing="1" w:line="360" w:lineRule="auto"/>
        <w:jc w:val="both"/>
        <w:rPr>
          <w:rFonts w:ascii="Times New Roman" w:hAnsi="Times New Roman" w:cs="Times New Roman"/>
          <w:sz w:val="24"/>
          <w:szCs w:val="24"/>
        </w:rPr>
      </w:pPr>
    </w:p>
    <w:p w14:paraId="3FE6756E" w14:textId="435DCAF9" w:rsidR="00023BDD" w:rsidRPr="00023BDD" w:rsidRDefault="005D78C9" w:rsidP="00023BDD">
      <w:pPr>
        <w:spacing w:after="100" w:afterAutospacing="1" w:line="360" w:lineRule="auto"/>
        <w:jc w:val="both"/>
        <w:rPr>
          <w:rFonts w:ascii="Times New Roman" w:hAnsi="Times New Roman"/>
          <w:sz w:val="24"/>
          <w:szCs w:val="24"/>
        </w:rPr>
      </w:pPr>
      <w:r>
        <w:rPr>
          <w:rFonts w:ascii="Times New Roman" w:hAnsi="Times New Roman" w:cs="Times New Roman"/>
          <w:sz w:val="24"/>
          <w:szCs w:val="24"/>
        </w:rPr>
        <w:t>Todo Laboratório de Habitação tem como intensão a vivência social e a promoção da experiencia prática aos discentes, buscar atender aos 04 postulados da UNESCO e da União Internacional dos Arquitetos, estes são</w:t>
      </w:r>
      <w:r w:rsidR="00023BDD">
        <w:rPr>
          <w:rFonts w:ascii="Times New Roman" w:hAnsi="Times New Roman" w:cs="Times New Roman"/>
          <w:sz w:val="24"/>
          <w:szCs w:val="24"/>
        </w:rPr>
        <w:t xml:space="preserve"> a g</w:t>
      </w:r>
      <w:r w:rsidR="00023BDD" w:rsidRPr="00023BDD">
        <w:rPr>
          <w:rFonts w:ascii="Times New Roman" w:hAnsi="Times New Roman" w:cs="Times New Roman"/>
          <w:sz w:val="24"/>
          <w:szCs w:val="24"/>
        </w:rPr>
        <w:t>aranti</w:t>
      </w:r>
      <w:r w:rsidR="00023BDD">
        <w:rPr>
          <w:rFonts w:ascii="Times New Roman" w:hAnsi="Times New Roman" w:cs="Times New Roman"/>
          <w:sz w:val="24"/>
          <w:szCs w:val="24"/>
        </w:rPr>
        <w:t>a da</w:t>
      </w:r>
      <w:r w:rsidR="00023BDD" w:rsidRPr="00023BDD">
        <w:rPr>
          <w:rFonts w:ascii="Times New Roman" w:hAnsi="Times New Roman" w:cs="Times New Roman"/>
          <w:sz w:val="24"/>
          <w:szCs w:val="24"/>
        </w:rPr>
        <w:t xml:space="preserve"> qualidade de vida digna para todos os habitantes dos assentamentos humanos</w:t>
      </w:r>
      <w:r w:rsidR="00023BDD">
        <w:rPr>
          <w:rFonts w:ascii="Times New Roman" w:hAnsi="Times New Roman" w:cs="Times New Roman"/>
          <w:sz w:val="24"/>
          <w:szCs w:val="24"/>
        </w:rPr>
        <w:t>, o u</w:t>
      </w:r>
      <w:r w:rsidR="00023BDD" w:rsidRPr="00023BDD">
        <w:rPr>
          <w:rFonts w:ascii="Times New Roman" w:hAnsi="Times New Roman" w:cs="Times New Roman"/>
          <w:sz w:val="24"/>
          <w:szCs w:val="24"/>
        </w:rPr>
        <w:t>so tecnológico que respeite as necessidades sociais, culturais e estéticas dos povos</w:t>
      </w:r>
      <w:r w:rsidR="00023BDD">
        <w:rPr>
          <w:rFonts w:ascii="Times New Roman" w:hAnsi="Times New Roman" w:cs="Times New Roman"/>
          <w:sz w:val="24"/>
          <w:szCs w:val="24"/>
        </w:rPr>
        <w:t>,  e</w:t>
      </w:r>
      <w:r w:rsidR="00023BDD" w:rsidRPr="00023BDD">
        <w:rPr>
          <w:rFonts w:ascii="Times New Roman" w:hAnsi="Times New Roman" w:cs="Times New Roman"/>
          <w:sz w:val="24"/>
          <w:szCs w:val="24"/>
        </w:rPr>
        <w:t>quilíbrio ecológico e desenvolvimento sustentável do ambiente construído</w:t>
      </w:r>
      <w:r w:rsidR="00023BDD">
        <w:rPr>
          <w:rFonts w:ascii="Times New Roman" w:hAnsi="Times New Roman" w:cs="Times New Roman"/>
          <w:sz w:val="24"/>
          <w:szCs w:val="24"/>
        </w:rPr>
        <w:t xml:space="preserve"> e a </w:t>
      </w:r>
      <w:r w:rsidR="002B6E42">
        <w:rPr>
          <w:rFonts w:ascii="Times New Roman" w:hAnsi="Times New Roman" w:cs="Times New Roman"/>
          <w:sz w:val="24"/>
          <w:szCs w:val="24"/>
        </w:rPr>
        <w:t>valorização da arquitetura</w:t>
      </w:r>
      <w:r w:rsidR="00023BDD" w:rsidRPr="00023BDD">
        <w:rPr>
          <w:rFonts w:ascii="Times New Roman" w:hAnsi="Times New Roman" w:cs="Times New Roman"/>
          <w:sz w:val="24"/>
          <w:szCs w:val="24"/>
        </w:rPr>
        <w:t xml:space="preserve"> como patrimônio e responsabilidade de todos.</w:t>
      </w:r>
    </w:p>
    <w:p w14:paraId="78F0699E" w14:textId="0FF6EFEF" w:rsidR="00202B1D" w:rsidRPr="00FC3E73" w:rsidRDefault="00202B1D" w:rsidP="00FC3E73">
      <w:pPr>
        <w:spacing w:after="100" w:afterAutospacing="1" w:line="360" w:lineRule="auto"/>
        <w:jc w:val="both"/>
        <w:rPr>
          <w:rFonts w:ascii="Times New Roman" w:hAnsi="Times New Roman" w:cs="Times New Roman"/>
          <w:b/>
          <w:bCs/>
          <w:sz w:val="24"/>
          <w:szCs w:val="24"/>
        </w:rPr>
      </w:pPr>
      <w:r w:rsidRPr="00FC3E73">
        <w:rPr>
          <w:rFonts w:ascii="Times New Roman" w:hAnsi="Times New Roman" w:cs="Times New Roman"/>
          <w:b/>
          <w:bCs/>
          <w:sz w:val="24"/>
          <w:szCs w:val="24"/>
        </w:rPr>
        <w:lastRenderedPageBreak/>
        <w:t>CON</w:t>
      </w:r>
      <w:r w:rsidR="00FC3E73">
        <w:rPr>
          <w:rFonts w:ascii="Times New Roman" w:hAnsi="Times New Roman" w:cs="Times New Roman"/>
          <w:b/>
          <w:bCs/>
          <w:sz w:val="24"/>
          <w:szCs w:val="24"/>
        </w:rPr>
        <w:t>SIDERAÇÕES FINAIS</w:t>
      </w:r>
    </w:p>
    <w:p w14:paraId="21FFA9EE" w14:textId="77777777" w:rsidR="00D8492A" w:rsidRPr="003F0ECB" w:rsidRDefault="00D8492A"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noProof/>
          <w:sz w:val="24"/>
          <w:szCs w:val="24"/>
        </w:rPr>
        <w:t>Os laboratório de habitação tem como caracteristicas a inserção do graduando na realidade social e a produção de soluções compativeis a população carente e escassa de técnologias de ponta, este espaço tem como princípio o diálogo e criatividade favorecendo a formação prática do conteúdo téorico exposto em sala de aula.</w:t>
      </w:r>
    </w:p>
    <w:p w14:paraId="3A10DD51" w14:textId="0E5CCC3B" w:rsidR="007C63FB" w:rsidRPr="003F0ECB" w:rsidRDefault="007C63FB"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O efeito instigador no ambiente acadêmico em desenvolver a cultura de compromisso com o próximo, bem como, fortalecer uma sociedade que é frágil e conta com avassaladores índices de desigualdade social, deve ser um dos princípios de norteadores da formação do Arquiteto e Urbanista, assegurado pelo 2º parágrafo da resolução 2 de 2010, do Ministério da Educação que institui as diretrizes curriculares do curso de graduação de Arquitetura e Urbanismo, bem como, a resolução nº 7 de 2018, também do Ministério da Educação que estabelece diretrizes para a Extensão Universitária na educação superior brasileira, tendo como concepção diretrizes e princípios para a interação dialógica da comunidade acadêmica com a sociedade, realizando troca de conhecimento e contato com questões complexas do contexto social.</w:t>
      </w:r>
    </w:p>
    <w:p w14:paraId="34073D46" w14:textId="7B71369C" w:rsidR="007C63FB" w:rsidRPr="003F0ECB" w:rsidRDefault="007C63FB"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A universidade do século XXI é instigada pela incessantemente urgência de adequar-se na consolidação do conhecimento técnico e acadêmico dos professores às necessidades mais emergentes de nossas cidades, a atuação de futuros profissionais depende da formação durante a graduação ao longo do curso que desenvolve o papel social e a responsabilidade como profissional, o reconhecimento por parte do aluno do direito a cidade através da participação de um canteiro de obras na região periférica</w:t>
      </w:r>
      <w:r w:rsidR="00CF29A6">
        <w:rPr>
          <w:rFonts w:ascii="Times New Roman" w:hAnsi="Times New Roman" w:cs="Times New Roman"/>
          <w:sz w:val="24"/>
          <w:szCs w:val="24"/>
        </w:rPr>
        <w:t xml:space="preserve">, a resolução 07/2018 exige a adequação das grades curriculares </w:t>
      </w:r>
      <w:proofErr w:type="spellStart"/>
      <w:r w:rsidR="00CF29A6">
        <w:rPr>
          <w:rFonts w:ascii="Times New Roman" w:hAnsi="Times New Roman" w:cs="Times New Roman"/>
          <w:sz w:val="24"/>
          <w:szCs w:val="24"/>
        </w:rPr>
        <w:t>á</w:t>
      </w:r>
      <w:proofErr w:type="spellEnd"/>
      <w:r w:rsidR="00CF29A6">
        <w:rPr>
          <w:rFonts w:ascii="Times New Roman" w:hAnsi="Times New Roman" w:cs="Times New Roman"/>
          <w:sz w:val="24"/>
          <w:szCs w:val="24"/>
        </w:rPr>
        <w:t xml:space="preserve"> 10% de horas em atividades de extensão universitária e que proporcione a formação de pesquisa associado ao conhecimento teórico e prático, onde a sociedade encontre na</w:t>
      </w:r>
      <w:bookmarkStart w:id="1" w:name="_GoBack"/>
      <w:bookmarkEnd w:id="1"/>
      <w:r w:rsidR="00CF29A6">
        <w:rPr>
          <w:rFonts w:ascii="Times New Roman" w:hAnsi="Times New Roman" w:cs="Times New Roman"/>
          <w:sz w:val="24"/>
          <w:szCs w:val="24"/>
        </w:rPr>
        <w:t>s atividades propostas respostas aos conflitos arquitetônicos, urbanos e sociais</w:t>
      </w:r>
      <w:r w:rsidRPr="003F0ECB">
        <w:rPr>
          <w:rFonts w:ascii="Times New Roman" w:hAnsi="Times New Roman" w:cs="Times New Roman"/>
          <w:sz w:val="24"/>
          <w:szCs w:val="24"/>
        </w:rPr>
        <w:t xml:space="preserve">. </w:t>
      </w:r>
    </w:p>
    <w:p w14:paraId="658ED96F" w14:textId="34386F6F" w:rsidR="00CF29A6" w:rsidRPr="003F0ECB" w:rsidRDefault="007C63FB" w:rsidP="00D44492">
      <w:pPr>
        <w:spacing w:after="100" w:afterAutospacing="1" w:line="360" w:lineRule="auto"/>
        <w:jc w:val="both"/>
        <w:rPr>
          <w:rFonts w:ascii="Times New Roman" w:hAnsi="Times New Roman" w:cs="Times New Roman"/>
          <w:sz w:val="24"/>
          <w:szCs w:val="24"/>
        </w:rPr>
      </w:pPr>
      <w:r w:rsidRPr="005650BD">
        <w:rPr>
          <w:rFonts w:ascii="Times New Roman" w:hAnsi="Times New Roman" w:cs="Times New Roman"/>
          <w:sz w:val="24"/>
          <w:szCs w:val="24"/>
        </w:rPr>
        <w:t xml:space="preserve">A Federação Nacional de Estudantes de Arquitetura e Urbanismo do Brasil (FENEA) tem proposto a realização de escritórios modelos de arquitetura e urbanismo (EMAU), que tem como objetivo a formação prática de discentes e o acesso do atendimento técnico da categoria </w:t>
      </w:r>
      <w:proofErr w:type="spellStart"/>
      <w:r w:rsidRPr="005650BD">
        <w:rPr>
          <w:rFonts w:ascii="Times New Roman" w:hAnsi="Times New Roman" w:cs="Times New Roman"/>
          <w:sz w:val="24"/>
          <w:szCs w:val="24"/>
        </w:rPr>
        <w:t>á</w:t>
      </w:r>
      <w:proofErr w:type="spellEnd"/>
      <w:r w:rsidRPr="005650BD">
        <w:rPr>
          <w:rFonts w:ascii="Times New Roman" w:hAnsi="Times New Roman" w:cs="Times New Roman"/>
          <w:sz w:val="24"/>
          <w:szCs w:val="24"/>
        </w:rPr>
        <w:t xml:space="preserve"> comunidades, a integração do ensino mais a aplicação por meio de pesquisa e a extensão universitária. Os laboratórios de habitação, escritórios modelos são ações de extensão universitária que permitem de forma prática o discente entender o ofício aprendido em sala de aula.</w:t>
      </w:r>
    </w:p>
    <w:p w14:paraId="753EB200" w14:textId="1F325861" w:rsidR="00567E86" w:rsidRPr="003F0ECB" w:rsidRDefault="00567E86" w:rsidP="00D44492">
      <w:pPr>
        <w:spacing w:after="100" w:afterAutospacing="1" w:line="360" w:lineRule="auto"/>
        <w:jc w:val="both"/>
        <w:rPr>
          <w:rFonts w:ascii="Times New Roman" w:hAnsi="Times New Roman" w:cs="Times New Roman"/>
          <w:b/>
          <w:bCs/>
          <w:sz w:val="24"/>
          <w:szCs w:val="24"/>
        </w:rPr>
      </w:pPr>
      <w:r w:rsidRPr="003F0ECB">
        <w:rPr>
          <w:rFonts w:ascii="Times New Roman" w:hAnsi="Times New Roman" w:cs="Times New Roman"/>
          <w:b/>
          <w:bCs/>
          <w:sz w:val="24"/>
          <w:szCs w:val="24"/>
        </w:rPr>
        <w:lastRenderedPageBreak/>
        <w:t>REFERÊNCIAS BIBLIOGRÁFICAS</w:t>
      </w:r>
    </w:p>
    <w:p w14:paraId="56C67897" w14:textId="6A7D47CD" w:rsidR="00EC05CD" w:rsidRDefault="00EC05CD" w:rsidP="00D44492">
      <w:pPr>
        <w:spacing w:after="100" w:afterAutospacing="1" w:line="360" w:lineRule="auto"/>
        <w:jc w:val="both"/>
        <w:rPr>
          <w:rFonts w:ascii="Times New Roman" w:hAnsi="Times New Roman" w:cs="Times New Roman"/>
          <w:sz w:val="24"/>
          <w:szCs w:val="24"/>
        </w:rPr>
      </w:pPr>
      <w:bookmarkStart w:id="2" w:name="_Hlk11946517"/>
      <w:r w:rsidRPr="00EC05CD">
        <w:rPr>
          <w:rFonts w:ascii="Times New Roman" w:hAnsi="Times New Roman" w:cs="Times New Roman"/>
          <w:sz w:val="24"/>
          <w:szCs w:val="24"/>
        </w:rPr>
        <w:t>CAPACETES Coloridos. Direção de Paula Constante. Produção de Paula Constante. Roteiro: Paula Constante. Música: Paula Constante, Rose Pan. São Paulo: Paula Constante, 2007. (42 min.), Digital (</w:t>
      </w:r>
      <w:proofErr w:type="spellStart"/>
      <w:r w:rsidRPr="00EC05CD">
        <w:rPr>
          <w:rFonts w:ascii="Times New Roman" w:hAnsi="Times New Roman" w:cs="Times New Roman"/>
          <w:sz w:val="24"/>
          <w:szCs w:val="24"/>
        </w:rPr>
        <w:t>Mini-DV</w:t>
      </w:r>
      <w:proofErr w:type="spellEnd"/>
      <w:r w:rsidRPr="00EC05CD">
        <w:rPr>
          <w:rFonts w:ascii="Times New Roman" w:hAnsi="Times New Roman" w:cs="Times New Roman"/>
          <w:sz w:val="24"/>
          <w:szCs w:val="24"/>
        </w:rPr>
        <w:t xml:space="preserve">; </w:t>
      </w:r>
      <w:proofErr w:type="spellStart"/>
      <w:r w:rsidRPr="00EC05CD">
        <w:rPr>
          <w:rFonts w:ascii="Times New Roman" w:hAnsi="Times New Roman" w:cs="Times New Roman"/>
          <w:sz w:val="24"/>
          <w:szCs w:val="24"/>
        </w:rPr>
        <w:t>Mpeg</w:t>
      </w:r>
      <w:proofErr w:type="spellEnd"/>
      <w:r w:rsidRPr="00EC05CD">
        <w:rPr>
          <w:rFonts w:ascii="Times New Roman" w:hAnsi="Times New Roman" w:cs="Times New Roman"/>
          <w:sz w:val="24"/>
          <w:szCs w:val="24"/>
        </w:rPr>
        <w:t>), son., color. Legendado.</w:t>
      </w:r>
    </w:p>
    <w:p w14:paraId="1D7349F3" w14:textId="71F4C8C1" w:rsidR="00567E86" w:rsidRPr="003F0ECB" w:rsidRDefault="00567E86"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DUALIBI, Jackson. </w:t>
      </w:r>
      <w:r w:rsidRPr="003F0ECB">
        <w:rPr>
          <w:rFonts w:ascii="Times New Roman" w:hAnsi="Times New Roman" w:cs="Times New Roman"/>
          <w:b/>
          <w:bCs/>
          <w:sz w:val="24"/>
          <w:szCs w:val="24"/>
        </w:rPr>
        <w:t>Arquiteto Joan Villà – A construção de cerâmica armada</w:t>
      </w:r>
      <w:r w:rsidRPr="003F0ECB">
        <w:rPr>
          <w:rFonts w:ascii="Times New Roman" w:hAnsi="Times New Roman" w:cs="Times New Roman"/>
          <w:sz w:val="24"/>
          <w:szCs w:val="24"/>
        </w:rPr>
        <w:t>. 2013. Dissertação (Mestrado) – Faculdade de Arquitetura e Urbanismo, Universidade Presbiteriana Mackenzie, São Paulo, 2013.</w:t>
      </w:r>
    </w:p>
    <w:bookmarkEnd w:id="2"/>
    <w:p w14:paraId="17216585" w14:textId="77777777" w:rsidR="00834563" w:rsidRPr="003F0ECB" w:rsidRDefault="00834563"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OLIVEIRA, Liana Paula Perez. </w:t>
      </w:r>
      <w:r w:rsidRPr="003F0ECB">
        <w:rPr>
          <w:rFonts w:ascii="Times New Roman" w:hAnsi="Times New Roman" w:cs="Times New Roman"/>
          <w:b/>
          <w:bCs/>
          <w:sz w:val="24"/>
          <w:szCs w:val="24"/>
        </w:rPr>
        <w:t>A função social do arquiteto e urbanista diante da construção dos espaços públicos na cidade de São Paulo</w:t>
      </w:r>
      <w:r w:rsidRPr="003F0ECB">
        <w:rPr>
          <w:rFonts w:ascii="Times New Roman" w:hAnsi="Times New Roman" w:cs="Times New Roman"/>
          <w:sz w:val="24"/>
          <w:szCs w:val="24"/>
        </w:rPr>
        <w:t>. 2019. Tese (Doutorado) – Faculdade de Arquitetura e Urbanismo, Universidade de São Paulo, São Paulo, 2019.</w:t>
      </w:r>
    </w:p>
    <w:p w14:paraId="13534847" w14:textId="40CBEBB6" w:rsidR="00567E86" w:rsidRPr="003F0ECB" w:rsidRDefault="00567E86"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PETROCINO, Lucas </w:t>
      </w:r>
      <w:proofErr w:type="spellStart"/>
      <w:r w:rsidRPr="003F0ECB">
        <w:rPr>
          <w:rFonts w:ascii="Times New Roman" w:hAnsi="Times New Roman" w:cs="Times New Roman"/>
          <w:sz w:val="24"/>
          <w:szCs w:val="24"/>
        </w:rPr>
        <w:t>Piaia</w:t>
      </w:r>
      <w:proofErr w:type="spellEnd"/>
      <w:r w:rsidRPr="003F0ECB">
        <w:rPr>
          <w:rFonts w:ascii="Times New Roman" w:hAnsi="Times New Roman" w:cs="Times New Roman"/>
          <w:sz w:val="24"/>
          <w:szCs w:val="24"/>
        </w:rPr>
        <w:t xml:space="preserve">. </w:t>
      </w:r>
      <w:r w:rsidRPr="003F0ECB">
        <w:rPr>
          <w:rFonts w:ascii="Times New Roman" w:hAnsi="Times New Roman" w:cs="Times New Roman"/>
          <w:b/>
          <w:bCs/>
          <w:sz w:val="24"/>
          <w:szCs w:val="24"/>
        </w:rPr>
        <w:t xml:space="preserve">Articulação entre Assessoria Técnica em Habitação de Interesse Social e Extensão Universitária Popular: Uma experiência de Ação </w:t>
      </w:r>
      <w:r w:rsidR="00834563" w:rsidRPr="003F0ECB">
        <w:rPr>
          <w:rFonts w:ascii="Times New Roman" w:hAnsi="Times New Roman" w:cs="Times New Roman"/>
          <w:b/>
          <w:bCs/>
          <w:sz w:val="24"/>
          <w:szCs w:val="24"/>
        </w:rPr>
        <w:t>Política</w:t>
      </w:r>
      <w:r w:rsidRPr="003F0ECB">
        <w:rPr>
          <w:rFonts w:ascii="Times New Roman" w:hAnsi="Times New Roman" w:cs="Times New Roman"/>
          <w:b/>
          <w:bCs/>
          <w:sz w:val="24"/>
          <w:szCs w:val="24"/>
        </w:rPr>
        <w:t xml:space="preserve"> Metropolitana</w:t>
      </w:r>
      <w:r w:rsidRPr="003F0ECB">
        <w:rPr>
          <w:rFonts w:ascii="Times New Roman" w:hAnsi="Times New Roman" w:cs="Times New Roman"/>
          <w:sz w:val="24"/>
          <w:szCs w:val="24"/>
        </w:rPr>
        <w:t>. 2018. Monografia (</w:t>
      </w:r>
      <w:r w:rsidR="00834563" w:rsidRPr="003F0ECB">
        <w:rPr>
          <w:rFonts w:ascii="Times New Roman" w:hAnsi="Times New Roman" w:cs="Times New Roman"/>
          <w:sz w:val="24"/>
          <w:szCs w:val="24"/>
        </w:rPr>
        <w:t>Graduação) – Faculdade de Arquitetura e Urbanismo, Universidade de São Paulo, São Paulo, 2018.</w:t>
      </w:r>
    </w:p>
    <w:p w14:paraId="65C8DBDB" w14:textId="77777777" w:rsidR="00444172" w:rsidRPr="003F0ECB" w:rsidRDefault="00444172"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PIABIRU TCA/ COLETIVO LABLAJE (São Paulo). </w:t>
      </w:r>
      <w:r w:rsidRPr="003F0ECB">
        <w:rPr>
          <w:rFonts w:ascii="Times New Roman" w:hAnsi="Times New Roman" w:cs="Times New Roman"/>
          <w:b/>
          <w:bCs/>
          <w:sz w:val="24"/>
          <w:szCs w:val="24"/>
        </w:rPr>
        <w:t>Dimensões do intervir em Favelas. </w:t>
      </w:r>
      <w:r w:rsidRPr="003F0ECB">
        <w:rPr>
          <w:rFonts w:ascii="Times New Roman" w:hAnsi="Times New Roman" w:cs="Times New Roman"/>
          <w:sz w:val="24"/>
          <w:szCs w:val="24"/>
        </w:rPr>
        <w:t xml:space="preserve">São Paulo: </w:t>
      </w:r>
      <w:proofErr w:type="spellStart"/>
      <w:r w:rsidRPr="003F0ECB">
        <w:rPr>
          <w:rFonts w:ascii="Times New Roman" w:hAnsi="Times New Roman" w:cs="Times New Roman"/>
          <w:sz w:val="24"/>
          <w:szCs w:val="24"/>
        </w:rPr>
        <w:t>Piabiru</w:t>
      </w:r>
      <w:proofErr w:type="spellEnd"/>
      <w:r w:rsidRPr="003F0ECB">
        <w:rPr>
          <w:rFonts w:ascii="Times New Roman" w:hAnsi="Times New Roman" w:cs="Times New Roman"/>
          <w:sz w:val="24"/>
          <w:szCs w:val="24"/>
        </w:rPr>
        <w:t xml:space="preserve"> </w:t>
      </w:r>
      <w:proofErr w:type="spellStart"/>
      <w:r w:rsidRPr="003F0ECB">
        <w:rPr>
          <w:rFonts w:ascii="Times New Roman" w:hAnsi="Times New Roman" w:cs="Times New Roman"/>
          <w:sz w:val="24"/>
          <w:szCs w:val="24"/>
        </w:rPr>
        <w:t>Tca</w:t>
      </w:r>
      <w:proofErr w:type="spellEnd"/>
      <w:r w:rsidRPr="003F0ECB">
        <w:rPr>
          <w:rFonts w:ascii="Times New Roman" w:hAnsi="Times New Roman" w:cs="Times New Roman"/>
          <w:sz w:val="24"/>
          <w:szCs w:val="24"/>
        </w:rPr>
        <w:t>, 2019. 258 p.</w:t>
      </w:r>
      <w:bookmarkStart w:id="3" w:name="_Hlk11963375"/>
    </w:p>
    <w:p w14:paraId="27DFFCD9" w14:textId="7FAB32CD" w:rsidR="00834563" w:rsidRPr="003F0ECB" w:rsidRDefault="00834563"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POMPEIA, Roberto Alfredo. </w:t>
      </w:r>
      <w:r w:rsidRPr="003F0ECB">
        <w:rPr>
          <w:rFonts w:ascii="Times New Roman" w:hAnsi="Times New Roman" w:cs="Times New Roman"/>
          <w:b/>
          <w:bCs/>
          <w:sz w:val="24"/>
          <w:szCs w:val="24"/>
        </w:rPr>
        <w:t>Os Laboratórios de Habitação no ensino da arquitetura, uma contribuição ao processo de formação do arquiteto</w:t>
      </w:r>
      <w:r w:rsidRPr="003F0ECB">
        <w:rPr>
          <w:rFonts w:ascii="Times New Roman" w:hAnsi="Times New Roman" w:cs="Times New Roman"/>
          <w:sz w:val="24"/>
          <w:szCs w:val="24"/>
        </w:rPr>
        <w:t>. 2006. Tese (Doutorado) – Faculdade de Arquitetura e Urbanismo, Universidade de São Paulo, São Paulo, 2006.</w:t>
      </w:r>
    </w:p>
    <w:bookmarkEnd w:id="3"/>
    <w:p w14:paraId="10467EEC" w14:textId="6074FE65" w:rsidR="00834563" w:rsidRPr="003F0ECB" w:rsidRDefault="00834563"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PRONSATO, Sylvia Adriana </w:t>
      </w:r>
      <w:proofErr w:type="spellStart"/>
      <w:r w:rsidRPr="003F0ECB">
        <w:rPr>
          <w:rFonts w:ascii="Times New Roman" w:hAnsi="Times New Roman" w:cs="Times New Roman"/>
          <w:sz w:val="24"/>
          <w:szCs w:val="24"/>
        </w:rPr>
        <w:t>Dobry</w:t>
      </w:r>
      <w:proofErr w:type="spellEnd"/>
      <w:r w:rsidRPr="003F0ECB">
        <w:rPr>
          <w:rFonts w:ascii="Times New Roman" w:hAnsi="Times New Roman" w:cs="Times New Roman"/>
          <w:sz w:val="24"/>
          <w:szCs w:val="24"/>
        </w:rPr>
        <w:t xml:space="preserve">. </w:t>
      </w:r>
      <w:r w:rsidRPr="003F0ECB">
        <w:rPr>
          <w:rFonts w:ascii="Times New Roman" w:hAnsi="Times New Roman" w:cs="Times New Roman"/>
          <w:b/>
          <w:bCs/>
          <w:sz w:val="24"/>
          <w:szCs w:val="24"/>
        </w:rPr>
        <w:t>Para quem e com que: ensino de Arquitetura e Urbanismo</w:t>
      </w:r>
      <w:r w:rsidRPr="003F0ECB">
        <w:rPr>
          <w:rFonts w:ascii="Times New Roman" w:hAnsi="Times New Roman" w:cs="Times New Roman"/>
          <w:sz w:val="24"/>
          <w:szCs w:val="24"/>
        </w:rPr>
        <w:t>. 2008. Tese (Doutorado) – Faculdade de Arquitetura e Urbanismo, Universidade de São Paulo, São Paulo, 2008.</w:t>
      </w:r>
    </w:p>
    <w:p w14:paraId="326D08EE" w14:textId="1BFC6E67" w:rsidR="006C3AE5" w:rsidRPr="003F0ECB" w:rsidRDefault="007F43E8" w:rsidP="00D44492">
      <w:pPr>
        <w:spacing w:after="100" w:afterAutospacing="1" w:line="360" w:lineRule="auto"/>
        <w:jc w:val="both"/>
        <w:rPr>
          <w:rFonts w:ascii="Times New Roman" w:hAnsi="Times New Roman" w:cs="Times New Roman"/>
          <w:sz w:val="24"/>
          <w:szCs w:val="24"/>
        </w:rPr>
      </w:pPr>
      <w:r w:rsidRPr="003F0ECB">
        <w:rPr>
          <w:rFonts w:ascii="Times New Roman" w:hAnsi="Times New Roman" w:cs="Times New Roman"/>
          <w:sz w:val="24"/>
          <w:szCs w:val="24"/>
        </w:rPr>
        <w:t xml:space="preserve">SANCHES, Débora. </w:t>
      </w:r>
      <w:r w:rsidRPr="003F0ECB">
        <w:rPr>
          <w:rFonts w:ascii="Times New Roman" w:hAnsi="Times New Roman" w:cs="Times New Roman"/>
          <w:b/>
          <w:bCs/>
          <w:sz w:val="24"/>
          <w:szCs w:val="24"/>
        </w:rPr>
        <w:t xml:space="preserve">Processo participativo como instrumento de moradia digna: uma avaliação dos projetos da área central de São Paulo – 1990 </w:t>
      </w:r>
      <w:proofErr w:type="spellStart"/>
      <w:r w:rsidRPr="003F0ECB">
        <w:rPr>
          <w:rFonts w:ascii="Times New Roman" w:hAnsi="Times New Roman" w:cs="Times New Roman"/>
          <w:b/>
          <w:bCs/>
          <w:sz w:val="24"/>
          <w:szCs w:val="24"/>
        </w:rPr>
        <w:t>á</w:t>
      </w:r>
      <w:proofErr w:type="spellEnd"/>
      <w:r w:rsidRPr="003F0ECB">
        <w:rPr>
          <w:rFonts w:ascii="Times New Roman" w:hAnsi="Times New Roman" w:cs="Times New Roman"/>
          <w:b/>
          <w:bCs/>
          <w:sz w:val="24"/>
          <w:szCs w:val="24"/>
        </w:rPr>
        <w:t xml:space="preserve"> 201. </w:t>
      </w:r>
      <w:r w:rsidRPr="003F0ECB">
        <w:rPr>
          <w:rFonts w:ascii="Times New Roman" w:hAnsi="Times New Roman" w:cs="Times New Roman"/>
          <w:sz w:val="24"/>
          <w:szCs w:val="24"/>
        </w:rPr>
        <w:t>2015. Tese (Doutorado) – Faculdade de Arquitetura e Urbanismo, Universidade Presbiteriana Mackenzie, São Paulo, 2015.</w:t>
      </w:r>
    </w:p>
    <w:sectPr w:rsidR="006C3AE5" w:rsidRPr="003F0ECB" w:rsidSect="003F0ECB">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8C525" w14:textId="77777777" w:rsidR="00572071" w:rsidRDefault="00572071" w:rsidP="004834A9">
      <w:pPr>
        <w:spacing w:after="0" w:line="240" w:lineRule="auto"/>
      </w:pPr>
      <w:r>
        <w:separator/>
      </w:r>
    </w:p>
  </w:endnote>
  <w:endnote w:type="continuationSeparator" w:id="0">
    <w:p w14:paraId="605ED36F" w14:textId="77777777" w:rsidR="00572071" w:rsidRDefault="00572071" w:rsidP="00483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42842" w14:textId="77777777" w:rsidR="00572071" w:rsidRDefault="00572071" w:rsidP="004834A9">
      <w:pPr>
        <w:spacing w:after="0" w:line="240" w:lineRule="auto"/>
      </w:pPr>
      <w:r>
        <w:separator/>
      </w:r>
    </w:p>
  </w:footnote>
  <w:footnote w:type="continuationSeparator" w:id="0">
    <w:p w14:paraId="3B5771C1" w14:textId="77777777" w:rsidR="00572071" w:rsidRDefault="00572071" w:rsidP="004834A9">
      <w:pPr>
        <w:spacing w:after="0" w:line="240" w:lineRule="auto"/>
      </w:pPr>
      <w:r>
        <w:continuationSeparator/>
      </w:r>
    </w:p>
  </w:footnote>
  <w:footnote w:id="1">
    <w:p w14:paraId="0C67807B" w14:textId="77777777" w:rsidR="003C2241" w:rsidRDefault="003C2241" w:rsidP="00D44492">
      <w:pPr>
        <w:pStyle w:val="Textodenotaderodap"/>
        <w:spacing w:after="100" w:afterAutospacing="1"/>
      </w:pPr>
      <w:r>
        <w:rPr>
          <w:rStyle w:val="Refdenotaderodap"/>
        </w:rPr>
        <w:footnoteRef/>
      </w:r>
      <w:r>
        <w:t xml:space="preserve"> Aglomerado Subnormal é o conjunto constituído por 51 ou mais unidades habitacionais caracterizadas por ausência de título de propriedade e pelo menos uma das características abaixo: - irregularidade das vias de circulação e do tamanho e forma dos lotes e/ou - carência de serviços públicos essenciais (como coleta de lixo, rede de esgoto, rede de água, energia elétrica e iluminação pública), (IBGE, 2010).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647C1A"/>
    <w:multiLevelType w:val="multilevel"/>
    <w:tmpl w:val="1C066AA6"/>
    <w:lvl w:ilvl="0">
      <w:start w:val="1"/>
      <w:numFmt w:val="decimal"/>
      <w:lvlText w:val="%1."/>
      <w:lvlJc w:val="left"/>
      <w:pPr>
        <w:ind w:left="720" w:hanging="360"/>
      </w:pPr>
      <w:rPr>
        <w:rFonts w:hint="default"/>
        <w:color w:val="auto"/>
      </w:rPr>
    </w:lvl>
    <w:lvl w:ilvl="1">
      <w:start w:val="2"/>
      <w:numFmt w:val="decimal"/>
      <w:isLgl/>
      <w:lvlText w:val="%1.%2"/>
      <w:lvlJc w:val="left"/>
      <w:pPr>
        <w:ind w:left="924" w:hanging="56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5106D10"/>
    <w:multiLevelType w:val="multilevel"/>
    <w:tmpl w:val="7AEA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826"/>
    <w:rsid w:val="00023BDD"/>
    <w:rsid w:val="00027172"/>
    <w:rsid w:val="00041130"/>
    <w:rsid w:val="00053409"/>
    <w:rsid w:val="00053B36"/>
    <w:rsid w:val="000614C7"/>
    <w:rsid w:val="000675E5"/>
    <w:rsid w:val="00075048"/>
    <w:rsid w:val="000800E2"/>
    <w:rsid w:val="0008163E"/>
    <w:rsid w:val="000846CE"/>
    <w:rsid w:val="000C70C4"/>
    <w:rsid w:val="000E513C"/>
    <w:rsid w:val="000F4174"/>
    <w:rsid w:val="00101FCD"/>
    <w:rsid w:val="001079A5"/>
    <w:rsid w:val="00125112"/>
    <w:rsid w:val="001355EF"/>
    <w:rsid w:val="001457FD"/>
    <w:rsid w:val="00163139"/>
    <w:rsid w:val="0018287F"/>
    <w:rsid w:val="001F3D06"/>
    <w:rsid w:val="001F661A"/>
    <w:rsid w:val="00202B1D"/>
    <w:rsid w:val="002445D3"/>
    <w:rsid w:val="00297B75"/>
    <w:rsid w:val="002A35FC"/>
    <w:rsid w:val="002A615C"/>
    <w:rsid w:val="002B082C"/>
    <w:rsid w:val="002B6E42"/>
    <w:rsid w:val="002F08F6"/>
    <w:rsid w:val="003006BE"/>
    <w:rsid w:val="00310B34"/>
    <w:rsid w:val="00334060"/>
    <w:rsid w:val="0034022C"/>
    <w:rsid w:val="003460A4"/>
    <w:rsid w:val="00355ACA"/>
    <w:rsid w:val="00363E5E"/>
    <w:rsid w:val="00385252"/>
    <w:rsid w:val="0038611F"/>
    <w:rsid w:val="00395BAD"/>
    <w:rsid w:val="003B3E1C"/>
    <w:rsid w:val="003C2241"/>
    <w:rsid w:val="003C5A46"/>
    <w:rsid w:val="003D0846"/>
    <w:rsid w:val="003F0ECB"/>
    <w:rsid w:val="004064D0"/>
    <w:rsid w:val="00416E26"/>
    <w:rsid w:val="00423082"/>
    <w:rsid w:val="00444172"/>
    <w:rsid w:val="00447C84"/>
    <w:rsid w:val="00455DB3"/>
    <w:rsid w:val="004834A9"/>
    <w:rsid w:val="004A4BDD"/>
    <w:rsid w:val="004A68D1"/>
    <w:rsid w:val="004A6EC4"/>
    <w:rsid w:val="004C4CE5"/>
    <w:rsid w:val="004E2023"/>
    <w:rsid w:val="004E5AAF"/>
    <w:rsid w:val="00507826"/>
    <w:rsid w:val="00540BAF"/>
    <w:rsid w:val="005479B9"/>
    <w:rsid w:val="005629B1"/>
    <w:rsid w:val="005650BD"/>
    <w:rsid w:val="00567E86"/>
    <w:rsid w:val="00567EA6"/>
    <w:rsid w:val="00572071"/>
    <w:rsid w:val="0059044B"/>
    <w:rsid w:val="005915B8"/>
    <w:rsid w:val="005C51AA"/>
    <w:rsid w:val="005D5CF5"/>
    <w:rsid w:val="005D78C9"/>
    <w:rsid w:val="005E3F0E"/>
    <w:rsid w:val="005F2D86"/>
    <w:rsid w:val="005F3EF6"/>
    <w:rsid w:val="00622CA5"/>
    <w:rsid w:val="00640566"/>
    <w:rsid w:val="00642F79"/>
    <w:rsid w:val="00646970"/>
    <w:rsid w:val="0065135B"/>
    <w:rsid w:val="00664920"/>
    <w:rsid w:val="00666101"/>
    <w:rsid w:val="0067111B"/>
    <w:rsid w:val="006834F7"/>
    <w:rsid w:val="006955D1"/>
    <w:rsid w:val="006A6A83"/>
    <w:rsid w:val="006C3AE5"/>
    <w:rsid w:val="006C3C94"/>
    <w:rsid w:val="006C7784"/>
    <w:rsid w:val="006D6CC7"/>
    <w:rsid w:val="006E52E8"/>
    <w:rsid w:val="006F7B80"/>
    <w:rsid w:val="00703D1F"/>
    <w:rsid w:val="007175A4"/>
    <w:rsid w:val="00742EE4"/>
    <w:rsid w:val="00745973"/>
    <w:rsid w:val="007523E5"/>
    <w:rsid w:val="00766382"/>
    <w:rsid w:val="00791402"/>
    <w:rsid w:val="007920E0"/>
    <w:rsid w:val="007936F3"/>
    <w:rsid w:val="007B1466"/>
    <w:rsid w:val="007C1574"/>
    <w:rsid w:val="007C63FB"/>
    <w:rsid w:val="007C7478"/>
    <w:rsid w:val="007E55FB"/>
    <w:rsid w:val="007F43E8"/>
    <w:rsid w:val="00823AA8"/>
    <w:rsid w:val="00834563"/>
    <w:rsid w:val="00862FDF"/>
    <w:rsid w:val="00872F99"/>
    <w:rsid w:val="00874D0D"/>
    <w:rsid w:val="00885EBC"/>
    <w:rsid w:val="00886582"/>
    <w:rsid w:val="00896D04"/>
    <w:rsid w:val="008A73E9"/>
    <w:rsid w:val="008C18F9"/>
    <w:rsid w:val="008C38FE"/>
    <w:rsid w:val="008F402C"/>
    <w:rsid w:val="00900A0B"/>
    <w:rsid w:val="009047E6"/>
    <w:rsid w:val="00912BC5"/>
    <w:rsid w:val="00943BBA"/>
    <w:rsid w:val="0095761E"/>
    <w:rsid w:val="00974BB6"/>
    <w:rsid w:val="009B1D78"/>
    <w:rsid w:val="00A00FE6"/>
    <w:rsid w:val="00A66211"/>
    <w:rsid w:val="00A7450F"/>
    <w:rsid w:val="00A94561"/>
    <w:rsid w:val="00AA4997"/>
    <w:rsid w:val="00AC534F"/>
    <w:rsid w:val="00AC5EC3"/>
    <w:rsid w:val="00AE2400"/>
    <w:rsid w:val="00B2222D"/>
    <w:rsid w:val="00B34B8C"/>
    <w:rsid w:val="00B45709"/>
    <w:rsid w:val="00B52632"/>
    <w:rsid w:val="00B83327"/>
    <w:rsid w:val="00B93B12"/>
    <w:rsid w:val="00BC5F4F"/>
    <w:rsid w:val="00BD4D69"/>
    <w:rsid w:val="00BF0904"/>
    <w:rsid w:val="00BF5137"/>
    <w:rsid w:val="00C26C9F"/>
    <w:rsid w:val="00C3403D"/>
    <w:rsid w:val="00C92982"/>
    <w:rsid w:val="00CC5B6E"/>
    <w:rsid w:val="00CD688A"/>
    <w:rsid w:val="00CF29A6"/>
    <w:rsid w:val="00D037EC"/>
    <w:rsid w:val="00D23EA1"/>
    <w:rsid w:val="00D3218D"/>
    <w:rsid w:val="00D41872"/>
    <w:rsid w:val="00D44492"/>
    <w:rsid w:val="00D74CB4"/>
    <w:rsid w:val="00D8492A"/>
    <w:rsid w:val="00D91133"/>
    <w:rsid w:val="00DA0B4F"/>
    <w:rsid w:val="00DB0F6C"/>
    <w:rsid w:val="00DC4268"/>
    <w:rsid w:val="00DE4BB6"/>
    <w:rsid w:val="00DF21E3"/>
    <w:rsid w:val="00E01AC4"/>
    <w:rsid w:val="00E15074"/>
    <w:rsid w:val="00E331F2"/>
    <w:rsid w:val="00E36E2F"/>
    <w:rsid w:val="00E44452"/>
    <w:rsid w:val="00E51E68"/>
    <w:rsid w:val="00E55F64"/>
    <w:rsid w:val="00E611DC"/>
    <w:rsid w:val="00E7116F"/>
    <w:rsid w:val="00E80418"/>
    <w:rsid w:val="00E8177A"/>
    <w:rsid w:val="00E86B6C"/>
    <w:rsid w:val="00E91596"/>
    <w:rsid w:val="00EA430B"/>
    <w:rsid w:val="00EC05CD"/>
    <w:rsid w:val="00F84C8E"/>
    <w:rsid w:val="00F85296"/>
    <w:rsid w:val="00FC3E73"/>
    <w:rsid w:val="00FD4C8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C9C07"/>
  <w15:chartTrackingRefBased/>
  <w15:docId w15:val="{00732454-0B64-40C9-8F5A-1EAF28292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semiHidden/>
    <w:unhideWhenUsed/>
    <w:rsid w:val="004834A9"/>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834A9"/>
    <w:rPr>
      <w:sz w:val="20"/>
      <w:szCs w:val="20"/>
    </w:rPr>
  </w:style>
  <w:style w:type="character" w:styleId="Refdenotaderodap">
    <w:name w:val="footnote reference"/>
    <w:basedOn w:val="Fontepargpadro"/>
    <w:uiPriority w:val="99"/>
    <w:semiHidden/>
    <w:unhideWhenUsed/>
    <w:rsid w:val="004834A9"/>
    <w:rPr>
      <w:vertAlign w:val="superscript"/>
    </w:rPr>
  </w:style>
  <w:style w:type="character" w:styleId="Forte">
    <w:name w:val="Strong"/>
    <w:basedOn w:val="Fontepargpadro"/>
    <w:uiPriority w:val="22"/>
    <w:qFormat/>
    <w:rsid w:val="00444172"/>
    <w:rPr>
      <w:b/>
      <w:bCs/>
    </w:rPr>
  </w:style>
  <w:style w:type="paragraph" w:styleId="PargrafodaLista">
    <w:name w:val="List Paragraph"/>
    <w:basedOn w:val="Normal"/>
    <w:uiPriority w:val="34"/>
    <w:qFormat/>
    <w:rsid w:val="00D44492"/>
    <w:pPr>
      <w:ind w:left="720"/>
      <w:contextualSpacing/>
    </w:pPr>
  </w:style>
  <w:style w:type="paragraph" w:styleId="NormalWeb">
    <w:name w:val="Normal (Web)"/>
    <w:basedOn w:val="Normal"/>
    <w:uiPriority w:val="99"/>
    <w:semiHidden/>
    <w:unhideWhenUsed/>
    <w:rsid w:val="00023BDD"/>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2A35FC"/>
    <w:pPr>
      <w:spacing w:after="0" w:line="240" w:lineRule="auto"/>
    </w:pPr>
    <w:rPr>
      <w:rFonts w:ascii="Times New Roman" w:hAnsi="Times New Roman" w:cs="Times New Roman"/>
      <w:sz w:val="18"/>
      <w:szCs w:val="18"/>
    </w:rPr>
  </w:style>
  <w:style w:type="character" w:customStyle="1" w:styleId="TextodebaloChar">
    <w:name w:val="Texto de balão Char"/>
    <w:basedOn w:val="Fontepargpadro"/>
    <w:link w:val="Textodebalo"/>
    <w:uiPriority w:val="99"/>
    <w:semiHidden/>
    <w:rsid w:val="002A35FC"/>
    <w:rPr>
      <w:rFonts w:ascii="Times New Roman" w:hAnsi="Times New Roman" w:cs="Times New Roman"/>
      <w:sz w:val="18"/>
      <w:szCs w:val="18"/>
    </w:rPr>
  </w:style>
  <w:style w:type="character" w:styleId="Refdecomentrio">
    <w:name w:val="annotation reference"/>
    <w:basedOn w:val="Fontepargpadro"/>
    <w:uiPriority w:val="99"/>
    <w:semiHidden/>
    <w:unhideWhenUsed/>
    <w:rsid w:val="007175A4"/>
    <w:rPr>
      <w:sz w:val="18"/>
      <w:szCs w:val="18"/>
    </w:rPr>
  </w:style>
  <w:style w:type="paragraph" w:styleId="Textodecomentrio">
    <w:name w:val="annotation text"/>
    <w:basedOn w:val="Normal"/>
    <w:link w:val="TextodecomentrioChar"/>
    <w:uiPriority w:val="99"/>
    <w:semiHidden/>
    <w:unhideWhenUsed/>
    <w:rsid w:val="007175A4"/>
    <w:pPr>
      <w:spacing w:line="240" w:lineRule="auto"/>
    </w:pPr>
    <w:rPr>
      <w:sz w:val="24"/>
      <w:szCs w:val="24"/>
    </w:rPr>
  </w:style>
  <w:style w:type="character" w:customStyle="1" w:styleId="TextodecomentrioChar">
    <w:name w:val="Texto de comentário Char"/>
    <w:basedOn w:val="Fontepargpadro"/>
    <w:link w:val="Textodecomentrio"/>
    <w:uiPriority w:val="99"/>
    <w:semiHidden/>
    <w:rsid w:val="007175A4"/>
    <w:rPr>
      <w:sz w:val="24"/>
      <w:szCs w:val="24"/>
    </w:rPr>
  </w:style>
  <w:style w:type="paragraph" w:styleId="Assuntodocomentrio">
    <w:name w:val="annotation subject"/>
    <w:basedOn w:val="Textodecomentrio"/>
    <w:next w:val="Textodecomentrio"/>
    <w:link w:val="AssuntodocomentrioChar"/>
    <w:uiPriority w:val="99"/>
    <w:semiHidden/>
    <w:unhideWhenUsed/>
    <w:rsid w:val="007175A4"/>
    <w:rPr>
      <w:b/>
      <w:bCs/>
      <w:sz w:val="20"/>
      <w:szCs w:val="20"/>
    </w:rPr>
  </w:style>
  <w:style w:type="character" w:customStyle="1" w:styleId="AssuntodocomentrioChar">
    <w:name w:val="Assunto do comentário Char"/>
    <w:basedOn w:val="TextodecomentrioChar"/>
    <w:link w:val="Assuntodocomentrio"/>
    <w:uiPriority w:val="99"/>
    <w:semiHidden/>
    <w:rsid w:val="007175A4"/>
    <w:rPr>
      <w:b/>
      <w:bCs/>
      <w:sz w:val="20"/>
      <w:szCs w:val="20"/>
    </w:rPr>
  </w:style>
  <w:style w:type="character" w:styleId="Hyperlink">
    <w:name w:val="Hyperlink"/>
    <w:basedOn w:val="Fontepargpadro"/>
    <w:uiPriority w:val="99"/>
    <w:unhideWhenUsed/>
    <w:rsid w:val="00B457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368803">
      <w:bodyDiv w:val="1"/>
      <w:marLeft w:val="0"/>
      <w:marRight w:val="0"/>
      <w:marTop w:val="0"/>
      <w:marBottom w:val="0"/>
      <w:divBdr>
        <w:top w:val="none" w:sz="0" w:space="0" w:color="auto"/>
        <w:left w:val="none" w:sz="0" w:space="0" w:color="auto"/>
        <w:bottom w:val="none" w:sz="0" w:space="0" w:color="auto"/>
        <w:right w:val="none" w:sz="0" w:space="0" w:color="auto"/>
      </w:divBdr>
    </w:div>
    <w:div w:id="393234549">
      <w:bodyDiv w:val="1"/>
      <w:marLeft w:val="0"/>
      <w:marRight w:val="0"/>
      <w:marTop w:val="0"/>
      <w:marBottom w:val="0"/>
      <w:divBdr>
        <w:top w:val="none" w:sz="0" w:space="0" w:color="auto"/>
        <w:left w:val="none" w:sz="0" w:space="0" w:color="auto"/>
        <w:bottom w:val="none" w:sz="0" w:space="0" w:color="auto"/>
        <w:right w:val="none" w:sz="0" w:space="0" w:color="auto"/>
      </w:divBdr>
    </w:div>
    <w:div w:id="692728190">
      <w:bodyDiv w:val="1"/>
      <w:marLeft w:val="0"/>
      <w:marRight w:val="0"/>
      <w:marTop w:val="0"/>
      <w:marBottom w:val="0"/>
      <w:divBdr>
        <w:top w:val="none" w:sz="0" w:space="0" w:color="auto"/>
        <w:left w:val="none" w:sz="0" w:space="0" w:color="auto"/>
        <w:bottom w:val="none" w:sz="0" w:space="0" w:color="auto"/>
        <w:right w:val="none" w:sz="0" w:space="0" w:color="auto"/>
      </w:divBdr>
    </w:div>
    <w:div w:id="1141849298">
      <w:bodyDiv w:val="1"/>
      <w:marLeft w:val="0"/>
      <w:marRight w:val="0"/>
      <w:marTop w:val="0"/>
      <w:marBottom w:val="0"/>
      <w:divBdr>
        <w:top w:val="none" w:sz="0" w:space="0" w:color="auto"/>
        <w:left w:val="none" w:sz="0" w:space="0" w:color="auto"/>
        <w:bottom w:val="none" w:sz="0" w:space="0" w:color="auto"/>
        <w:right w:val="none" w:sz="0" w:space="0" w:color="auto"/>
      </w:divBdr>
    </w:div>
    <w:div w:id="1185023313">
      <w:bodyDiv w:val="1"/>
      <w:marLeft w:val="0"/>
      <w:marRight w:val="0"/>
      <w:marTop w:val="0"/>
      <w:marBottom w:val="0"/>
      <w:divBdr>
        <w:top w:val="none" w:sz="0" w:space="0" w:color="auto"/>
        <w:left w:val="none" w:sz="0" w:space="0" w:color="auto"/>
        <w:bottom w:val="none" w:sz="0" w:space="0" w:color="auto"/>
        <w:right w:val="none" w:sz="0" w:space="0" w:color="auto"/>
      </w:divBdr>
    </w:div>
    <w:div w:id="1967351535">
      <w:bodyDiv w:val="1"/>
      <w:marLeft w:val="0"/>
      <w:marRight w:val="0"/>
      <w:marTop w:val="0"/>
      <w:marBottom w:val="0"/>
      <w:divBdr>
        <w:top w:val="none" w:sz="0" w:space="0" w:color="auto"/>
        <w:left w:val="none" w:sz="0" w:space="0" w:color="auto"/>
        <w:bottom w:val="none" w:sz="0" w:space="0" w:color="auto"/>
        <w:right w:val="none" w:sz="0" w:space="0" w:color="auto"/>
      </w:divBdr>
    </w:div>
    <w:div w:id="201530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93F2A-510F-473E-AFB4-60EA113B4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5708</Words>
  <Characters>32427</Characters>
  <Application>Microsoft Office Word</Application>
  <DocSecurity>0</DocSecurity>
  <Lines>523</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Felismina</dc:creator>
  <cp:keywords>Iniciação Cientifica</cp:keywords>
  <dc:description/>
  <cp:lastModifiedBy>Lucas Felismina</cp:lastModifiedBy>
  <cp:revision>2</cp:revision>
  <dcterms:created xsi:type="dcterms:W3CDTF">2019-09-10T00:07:00Z</dcterms:created>
  <dcterms:modified xsi:type="dcterms:W3CDTF">2019-09-10T00:07:00Z</dcterms:modified>
</cp:coreProperties>
</file>